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61"/>
        <w:tblOverlap w:val="never"/>
        <w:tblW w:w="2518" w:type="dxa"/>
        <w:tblLayout w:type="fixed"/>
        <w:tblLook w:val="01E0" w:firstRow="1" w:lastRow="1" w:firstColumn="1" w:lastColumn="1" w:noHBand="0" w:noVBand="0"/>
      </w:tblPr>
      <w:tblGrid>
        <w:gridCol w:w="2093"/>
        <w:gridCol w:w="425"/>
      </w:tblGrid>
      <w:tr w:rsidR="00872527" w:rsidRPr="006812C5" w14:paraId="11CCBA05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36119680" w14:textId="77777777" w:rsidR="00872527" w:rsidRPr="006812C5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proofErr w:type="spellStart"/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Regist</w:t>
            </w:r>
            <w:r w:rsidR="002B7B17"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r</w:t>
            </w: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o</w:t>
            </w:r>
            <w:proofErr w:type="spellEnd"/>
          </w:p>
        </w:tc>
        <w:tc>
          <w:tcPr>
            <w:tcW w:w="425" w:type="dxa"/>
            <w:vAlign w:val="center"/>
          </w:tcPr>
          <w:p w14:paraId="5BC78F2E" w14:textId="08E2EF9A" w:rsidR="00872527" w:rsidRPr="006812C5" w:rsidRDefault="00093336" w:rsidP="006812C5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72527" w:rsidRPr="006812C5" w14:paraId="01C9426C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76091147" w14:textId="77777777" w:rsidR="00872527" w:rsidRPr="006812C5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proofErr w:type="spellStart"/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Cancela</w:t>
            </w:r>
            <w:r w:rsidR="002B7B17"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ción</w:t>
            </w:r>
            <w:proofErr w:type="spellEnd"/>
          </w:p>
        </w:tc>
        <w:tc>
          <w:tcPr>
            <w:tcW w:w="425" w:type="dxa"/>
            <w:vAlign w:val="center"/>
          </w:tcPr>
          <w:p w14:paraId="54E8CB3A" w14:textId="77777777" w:rsidR="00872527" w:rsidRPr="006812C5" w:rsidRDefault="00872527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6812C5" w:rsidRPr="006812C5" w14:paraId="2E1577E1" w14:textId="77777777" w:rsidTr="006812C5">
        <w:trPr>
          <w:trHeight w:val="325"/>
        </w:trPr>
        <w:tc>
          <w:tcPr>
            <w:tcW w:w="2093" w:type="dxa"/>
            <w:vAlign w:val="center"/>
          </w:tcPr>
          <w:p w14:paraId="2105CE40" w14:textId="77777777" w:rsidR="006812C5" w:rsidRPr="006812C5" w:rsidRDefault="006812C5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Cs w:val="22"/>
                <w:lang w:val="en-GB" w:eastAsia="en-US"/>
              </w:rPr>
            </w:pPr>
            <w:proofErr w:type="spellStart"/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Modificación</w:t>
            </w:r>
            <w:proofErr w:type="spellEnd"/>
          </w:p>
        </w:tc>
        <w:tc>
          <w:tcPr>
            <w:tcW w:w="425" w:type="dxa"/>
            <w:vAlign w:val="center"/>
          </w:tcPr>
          <w:p w14:paraId="76C63CC0" w14:textId="77777777" w:rsidR="006812C5" w:rsidRPr="006812C5" w:rsidRDefault="006812C5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08A4BC66" w14:textId="77777777" w:rsidR="0097052C" w:rsidRPr="009D61D7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  <w:lang w:val="es-ES"/>
        </w:rPr>
      </w:pPr>
      <w:r w:rsidRPr="009D61D7">
        <w:rPr>
          <w:color w:val="92D050"/>
          <w:sz w:val="28"/>
          <w:szCs w:val="28"/>
          <w:lang w:val="es-ES"/>
        </w:rPr>
        <w:t>Model</w:t>
      </w:r>
      <w:r w:rsidR="00237EE6" w:rsidRPr="009D61D7">
        <w:rPr>
          <w:color w:val="92D050"/>
          <w:sz w:val="28"/>
          <w:szCs w:val="28"/>
          <w:lang w:val="es-ES"/>
        </w:rPr>
        <w:t>o</w:t>
      </w:r>
      <w:r w:rsidR="00630F0B" w:rsidRPr="009D61D7">
        <w:rPr>
          <w:color w:val="92D050"/>
          <w:sz w:val="28"/>
          <w:szCs w:val="28"/>
          <w:lang w:val="es-ES"/>
        </w:rPr>
        <w:t xml:space="preserve"> </w:t>
      </w:r>
      <w:r w:rsidR="00A656EC" w:rsidRPr="009D61D7">
        <w:rPr>
          <w:color w:val="92D050"/>
          <w:sz w:val="28"/>
          <w:szCs w:val="28"/>
          <w:lang w:val="es-ES"/>
        </w:rPr>
        <w:t>C33</w:t>
      </w:r>
    </w:p>
    <w:p w14:paraId="32DC375F" w14:textId="1BE552E8" w:rsidR="00A20CB7" w:rsidRPr="002B7B17" w:rsidRDefault="00A656EC" w:rsidP="00C66B28">
      <w:pPr>
        <w:pStyle w:val="ndice1"/>
        <w:rPr>
          <w:lang w:val="es-ES"/>
        </w:rPr>
      </w:pPr>
      <w:r w:rsidRPr="002B7B17">
        <w:rPr>
          <w:lang w:val="es-ES"/>
        </w:rPr>
        <w:t>Gest</w:t>
      </w:r>
      <w:r w:rsidR="002B7B17" w:rsidRPr="002B7B17">
        <w:rPr>
          <w:lang w:val="es-ES"/>
        </w:rPr>
        <w:t>ión</w:t>
      </w:r>
      <w:r w:rsidRPr="002B7B17">
        <w:rPr>
          <w:lang w:val="es-ES"/>
        </w:rPr>
        <w:t xml:space="preserve"> de </w:t>
      </w:r>
      <w:r w:rsidR="002B7B17" w:rsidRPr="002B7B17">
        <w:rPr>
          <w:lang w:val="es-ES"/>
        </w:rPr>
        <w:t>Cue</w:t>
      </w:r>
      <w:r w:rsidR="00781744" w:rsidRPr="002B7B17">
        <w:rPr>
          <w:lang w:val="es-ES"/>
        </w:rPr>
        <w:t xml:space="preserve">ntas </w:t>
      </w:r>
      <w:r w:rsidR="002B7B17">
        <w:rPr>
          <w:lang w:val="es-ES"/>
        </w:rPr>
        <w:t>Cue</w:t>
      </w:r>
      <w:r w:rsidR="00630F0B" w:rsidRPr="002B7B17">
        <w:rPr>
          <w:lang w:val="es-ES"/>
        </w:rPr>
        <w:t xml:space="preserve">ntas de </w:t>
      </w:r>
      <w:r w:rsidRPr="002B7B17">
        <w:rPr>
          <w:lang w:val="es-ES"/>
        </w:rPr>
        <w:t>Regist</w:t>
      </w:r>
      <w:r w:rsidR="002B7B17">
        <w:rPr>
          <w:lang w:val="es-ES"/>
        </w:rPr>
        <w:t>r</w:t>
      </w:r>
      <w:r w:rsidRPr="002B7B17">
        <w:rPr>
          <w:lang w:val="es-ES"/>
        </w:rPr>
        <w:t>o</w:t>
      </w:r>
      <w:r w:rsidR="009155E6">
        <w:rPr>
          <w:lang w:val="es-ES"/>
        </w:rPr>
        <w:t xml:space="preserve"> de G</w:t>
      </w:r>
      <w:r w:rsidR="00673F5B">
        <w:rPr>
          <w:lang w:val="es-ES"/>
        </w:rPr>
        <w:t>a</w:t>
      </w:r>
      <w:r w:rsidR="009155E6">
        <w:rPr>
          <w:lang w:val="es-ES"/>
        </w:rPr>
        <w:t>s Natural</w:t>
      </w:r>
      <w:r w:rsidR="00C843A4">
        <w:rPr>
          <w:lang w:val="es-ES"/>
        </w:rPr>
        <w:t xml:space="preserve"> – </w:t>
      </w:r>
      <w:r w:rsidR="00F46D31">
        <w:rPr>
          <w:lang w:val="es-ES"/>
        </w:rPr>
        <w:t xml:space="preserve">Mercados </w:t>
      </w:r>
      <w:r w:rsidR="00C843A4">
        <w:rPr>
          <w:lang w:val="es-ES"/>
        </w:rPr>
        <w:t>MIBGAS y MIBGAS Derivatives</w:t>
      </w:r>
    </w:p>
    <w:p w14:paraId="454518B2" w14:textId="77777777" w:rsidR="007B19B4" w:rsidRPr="002B7B17" w:rsidRDefault="007B19B4" w:rsidP="00C66B28">
      <w:pPr>
        <w:tabs>
          <w:tab w:val="left" w:pos="360"/>
        </w:tabs>
        <w:spacing w:line="360" w:lineRule="auto"/>
        <w:ind w:right="-18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6D12EB2" w14:textId="77777777" w:rsidR="006812C5" w:rsidRPr="006812C5" w:rsidRDefault="006812C5" w:rsidP="006812C5">
      <w:pPr>
        <w:tabs>
          <w:tab w:val="left" w:pos="-284"/>
        </w:tabs>
        <w:spacing w:before="120" w:line="360" w:lineRule="auto"/>
        <w:ind w:left="-142" w:right="-181"/>
        <w:rPr>
          <w:rFonts w:ascii="Arial" w:hAnsi="Arial" w:cs="Arial"/>
          <w:bCs/>
          <w:i/>
          <w:sz w:val="18"/>
          <w:szCs w:val="22"/>
          <w:lang w:val="es-ES"/>
        </w:rPr>
      </w:pPr>
    </w:p>
    <w:p w14:paraId="21F927D3" w14:textId="77777777" w:rsidR="00781744" w:rsidRPr="002B7B17" w:rsidRDefault="002B7B17" w:rsidP="00E030F5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81" w:hanging="425"/>
        <w:rPr>
          <w:rFonts w:ascii="Arial" w:hAnsi="Arial" w:cs="Arial"/>
          <w:bCs/>
          <w:i/>
          <w:sz w:val="18"/>
          <w:szCs w:val="22"/>
          <w:lang w:val="es-ES"/>
        </w:rPr>
      </w:pPr>
      <w:r w:rsidRPr="002B7B17">
        <w:rPr>
          <w:rFonts w:ascii="Arial" w:hAnsi="Arial" w:cs="Arial"/>
          <w:b/>
          <w:bCs/>
          <w:sz w:val="22"/>
          <w:szCs w:val="22"/>
          <w:lang w:val="es-ES"/>
        </w:rPr>
        <w:t>Titularidad de la Cue</w:t>
      </w:r>
      <w:r w:rsidR="00FF5EF6" w:rsidRPr="002B7B17">
        <w:rPr>
          <w:rFonts w:ascii="Arial" w:hAnsi="Arial" w:cs="Arial"/>
          <w:b/>
          <w:bCs/>
          <w:sz w:val="22"/>
          <w:szCs w:val="22"/>
          <w:lang w:val="es-ES"/>
        </w:rPr>
        <w:t>nta</w:t>
      </w:r>
      <w:r w:rsidR="00A656EC" w:rsidRPr="002B7B17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637E32" w:rsidRPr="002B7B17">
        <w:rPr>
          <w:rFonts w:ascii="Arial" w:hAnsi="Arial" w:cs="Arial"/>
          <w:b/>
          <w:bCs/>
          <w:sz w:val="22"/>
          <w:szCs w:val="22"/>
          <w:lang w:val="es-ES"/>
        </w:rPr>
        <w:t>de Regist</w:t>
      </w:r>
      <w:r w:rsidRPr="002B7B17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="00637E32" w:rsidRPr="002B7B17">
        <w:rPr>
          <w:rFonts w:ascii="Arial" w:hAnsi="Arial" w:cs="Arial"/>
          <w:b/>
          <w:bCs/>
          <w:sz w:val="22"/>
          <w:szCs w:val="22"/>
          <w:lang w:val="es-ES"/>
        </w:rPr>
        <w:t xml:space="preserve">o </w:t>
      </w:r>
    </w:p>
    <w:p w14:paraId="6E79963A" w14:textId="77777777" w:rsidR="004805CF" w:rsidRPr="007A2B7C" w:rsidRDefault="004805CF" w:rsidP="004805CF">
      <w:pPr>
        <w:ind w:right="-60"/>
        <w:rPr>
          <w:rFonts w:ascii="Arial" w:hAnsi="Arial" w:cs="Arial"/>
          <w:b/>
          <w:bCs/>
          <w:sz w:val="18"/>
          <w:szCs w:val="22"/>
          <w:lang w:val="es-ES"/>
        </w:rPr>
      </w:pP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781744" w:rsidRPr="004069A9" w14:paraId="0B9745FA" w14:textId="77777777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F46D31" w14:paraId="42EE2C42" w14:textId="77777777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49852156" w14:textId="5B995080" w:rsidR="00781744" w:rsidRPr="00204839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35CBA3C" w14:textId="021ADCE8" w:rsidR="00781744" w:rsidRPr="00204839" w:rsidRDefault="00781744" w:rsidP="00C66B28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761490A" w14:textId="45DE7427" w:rsidR="00781744" w:rsidRPr="00204839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A3BFC25" w14:textId="190DEA33" w:rsidR="00781744" w:rsidRPr="00204839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A44E66B" w14:textId="4C2741A3" w:rsidR="00781744" w:rsidRPr="00204839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14:paraId="10485B95" w14:textId="64773488" w:rsidR="00781744" w:rsidRPr="00204839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4624C49B" w14:textId="30B32AA1" w:rsidR="00781744" w:rsidRPr="004069A9" w:rsidRDefault="00254341" w:rsidP="0087658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093336">
              <w:rPr>
                <w:rFonts w:ascii="Arial" w:hAnsi="Arial" w:cs="Arial"/>
                <w:sz w:val="20"/>
                <w:szCs w:val="20"/>
              </w:rPr>
              <w:t>Entidad</w:t>
            </w:r>
            <w:proofErr w:type="spellEnd"/>
            <w:r w:rsidR="00781744" w:rsidRPr="00093336">
              <w:rPr>
                <w:rFonts w:ascii="Arial" w:hAnsi="Arial" w:cs="Arial"/>
                <w:sz w:val="20"/>
                <w:szCs w:val="20"/>
              </w:rPr>
              <w:t>:</w:t>
            </w:r>
            <w:r w:rsidR="00C66B28" w:rsidRPr="000933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1744" w:rsidRPr="00093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033" w:rsidRPr="00093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33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781744" w:rsidRPr="004069A9">
              <w:rPr>
                <w:rFonts w:ascii="Arial" w:hAnsi="Arial" w:cs="Arial"/>
                <w:sz w:val="20"/>
                <w:szCs w:val="20"/>
                <w:lang w:val="es-ES"/>
              </w:rPr>
              <w:t>Código</w:t>
            </w:r>
            <w:r w:rsidR="00FF5EF6" w:rsidRPr="004069A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87658D">
              <w:rPr>
                <w:rFonts w:ascii="Arial" w:hAnsi="Arial" w:cs="Arial"/>
                <w:sz w:val="20"/>
                <w:szCs w:val="20"/>
                <w:lang w:val="es-ES"/>
              </w:rPr>
              <w:t>Sistema</w:t>
            </w:r>
            <w:r w:rsidR="00781744" w:rsidRPr="004069A9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   </w:t>
            </w:r>
          </w:p>
        </w:tc>
      </w:tr>
    </w:tbl>
    <w:p w14:paraId="45644F3A" w14:textId="77777777" w:rsidR="00781744" w:rsidRPr="004069A9" w:rsidRDefault="00781744" w:rsidP="00052D41">
      <w:pPr>
        <w:ind w:right="-6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4041E2" w14:textId="77777777" w:rsidR="00E0791E" w:rsidRPr="00C66B28" w:rsidRDefault="00E0791E" w:rsidP="00052D41">
      <w:pPr>
        <w:ind w:right="-6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02C3E77" w14:textId="77777777" w:rsidR="0017717E" w:rsidRPr="00C66B28" w:rsidRDefault="0017717E" w:rsidP="00052D41">
      <w:pPr>
        <w:ind w:right="-6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C651A05" w14:textId="77777777" w:rsidR="00E0791E" w:rsidRPr="00254341" w:rsidRDefault="00E0791E" w:rsidP="00E0791E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  <w:lang w:val="es-ES"/>
        </w:rPr>
      </w:pPr>
      <w:r w:rsidRPr="00254341">
        <w:rPr>
          <w:rFonts w:ascii="Arial" w:hAnsi="Arial" w:cs="Arial"/>
          <w:b/>
          <w:bCs/>
          <w:sz w:val="22"/>
          <w:szCs w:val="22"/>
          <w:lang w:val="es-ES"/>
        </w:rPr>
        <w:t>Identifica</w:t>
      </w:r>
      <w:r w:rsidR="00254341" w:rsidRPr="00254341">
        <w:rPr>
          <w:rFonts w:ascii="Arial" w:hAnsi="Arial" w:cs="Arial"/>
          <w:b/>
          <w:bCs/>
          <w:sz w:val="22"/>
          <w:szCs w:val="22"/>
          <w:lang w:val="es-ES"/>
        </w:rPr>
        <w:t>ción del</w:t>
      </w:r>
      <w:r w:rsidRPr="00254341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254341">
        <w:rPr>
          <w:rFonts w:ascii="Arial" w:hAnsi="Arial" w:cs="Arial"/>
          <w:b/>
          <w:bCs/>
          <w:sz w:val="22"/>
          <w:szCs w:val="22"/>
          <w:lang w:val="es-ES"/>
        </w:rPr>
        <w:t xml:space="preserve">respectivo </w:t>
      </w:r>
      <w:r w:rsidRPr="00254341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="00254341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254341">
        <w:rPr>
          <w:rFonts w:ascii="Arial" w:hAnsi="Arial" w:cs="Arial"/>
          <w:b/>
          <w:bCs/>
          <w:sz w:val="22"/>
          <w:szCs w:val="22"/>
          <w:lang w:val="es-ES"/>
        </w:rPr>
        <w:t xml:space="preserve">embro Compensador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</w:tblGrid>
      <w:tr w:rsidR="00E0791E" w:rsidRPr="00A0797A" w14:paraId="0A9C2F7B" w14:textId="77777777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14:paraId="2DA413E6" w14:textId="23B21C64" w:rsidR="00E0791E" w:rsidRPr="00A0797A" w:rsidRDefault="00FE449B" w:rsidP="00C66B2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54341">
              <w:rPr>
                <w:rFonts w:ascii="Arial" w:hAnsi="Arial" w:cs="Arial"/>
                <w:sz w:val="20"/>
                <w:szCs w:val="20"/>
                <w:lang w:val="es-ES"/>
              </w:rPr>
              <w:t>Entidad</w:t>
            </w:r>
            <w:r w:rsidR="00E0791E" w:rsidRPr="00A0797A">
              <w:rPr>
                <w:rFonts w:ascii="Arial" w:hAnsi="Arial" w:cs="Arial"/>
                <w:sz w:val="20"/>
                <w:szCs w:val="20"/>
                <w:lang w:val="es-ES"/>
              </w:rPr>
              <w:t xml:space="preserve">:   </w:t>
            </w:r>
          </w:p>
        </w:tc>
      </w:tr>
    </w:tbl>
    <w:p w14:paraId="24D63BC1" w14:textId="77777777" w:rsidR="00E0791E" w:rsidRPr="00A0797A" w:rsidRDefault="00E0791E" w:rsidP="00591808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  <w:lang w:val="es-ES"/>
        </w:rPr>
      </w:pPr>
    </w:p>
    <w:p w14:paraId="49BF2C2F" w14:textId="77777777" w:rsidR="00781744" w:rsidRPr="00FE449B" w:rsidRDefault="0069043B" w:rsidP="00E030F5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-284" w:right="-181" w:hanging="283"/>
        <w:rPr>
          <w:rFonts w:ascii="Arial" w:hAnsi="Arial" w:cs="Arial"/>
          <w:b/>
          <w:bCs/>
          <w:i/>
          <w:sz w:val="22"/>
          <w:szCs w:val="22"/>
          <w:lang w:val="es-ES"/>
        </w:rPr>
      </w:pPr>
      <w:r w:rsidRPr="00FE449B">
        <w:rPr>
          <w:rFonts w:ascii="Arial" w:hAnsi="Arial" w:cs="Arial"/>
          <w:b/>
          <w:bCs/>
          <w:sz w:val="22"/>
          <w:szCs w:val="22"/>
          <w:lang w:val="es-ES"/>
        </w:rPr>
        <w:t>Caracteriza</w:t>
      </w:r>
      <w:r w:rsidR="00FE449B" w:rsidRPr="00FE449B">
        <w:rPr>
          <w:rFonts w:ascii="Arial" w:hAnsi="Arial" w:cs="Arial"/>
          <w:b/>
          <w:bCs/>
          <w:sz w:val="22"/>
          <w:szCs w:val="22"/>
          <w:lang w:val="es-ES"/>
        </w:rPr>
        <w:t>ción</w:t>
      </w:r>
      <w:r w:rsidR="003C1F86" w:rsidRPr="00FE449B">
        <w:rPr>
          <w:rFonts w:ascii="Arial" w:hAnsi="Arial" w:cs="Arial"/>
          <w:b/>
          <w:bCs/>
          <w:sz w:val="22"/>
          <w:szCs w:val="22"/>
          <w:lang w:val="es-ES"/>
        </w:rPr>
        <w:t xml:space="preserve"> d</w:t>
      </w:r>
      <w:r w:rsidR="00FE449B" w:rsidRPr="00FE449B">
        <w:rPr>
          <w:rFonts w:ascii="Arial" w:hAnsi="Arial" w:cs="Arial"/>
          <w:b/>
          <w:bCs/>
          <w:sz w:val="22"/>
          <w:szCs w:val="22"/>
          <w:lang w:val="es-ES"/>
        </w:rPr>
        <w:t>e la Cuen</w:t>
      </w:r>
      <w:r w:rsidR="003C1F86" w:rsidRPr="00FE449B">
        <w:rPr>
          <w:rFonts w:ascii="Arial" w:hAnsi="Arial" w:cs="Arial"/>
          <w:b/>
          <w:bCs/>
          <w:sz w:val="22"/>
          <w:szCs w:val="22"/>
          <w:lang w:val="es-ES"/>
        </w:rPr>
        <w:t>ta</w:t>
      </w:r>
      <w:r w:rsidR="00173777" w:rsidRPr="00FE449B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637E32" w:rsidRPr="00FE449B">
        <w:rPr>
          <w:rFonts w:ascii="Arial" w:hAnsi="Arial" w:cs="Arial"/>
          <w:b/>
          <w:bCs/>
          <w:sz w:val="22"/>
          <w:szCs w:val="22"/>
          <w:lang w:val="es-ES"/>
        </w:rPr>
        <w:t>de Regist</w:t>
      </w:r>
      <w:r w:rsidR="00FE449B">
        <w:rPr>
          <w:rFonts w:ascii="Arial" w:hAnsi="Arial" w:cs="Arial"/>
          <w:b/>
          <w:bCs/>
          <w:sz w:val="22"/>
          <w:szCs w:val="22"/>
          <w:lang w:val="es-ES"/>
        </w:rPr>
        <w:t>r</w:t>
      </w:r>
      <w:r w:rsidR="00637E32" w:rsidRPr="00FE449B">
        <w:rPr>
          <w:rFonts w:ascii="Arial" w:hAnsi="Arial" w:cs="Arial"/>
          <w:b/>
          <w:bCs/>
          <w:sz w:val="22"/>
          <w:szCs w:val="22"/>
          <w:lang w:val="es-ES"/>
        </w:rPr>
        <w:t>o</w:t>
      </w:r>
      <w:r w:rsidR="004805CF" w:rsidRPr="00FE449B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14:paraId="460EF572" w14:textId="5A87FFE3" w:rsidR="006A041D" w:rsidRPr="006D7DBF" w:rsidRDefault="004805CF" w:rsidP="00C62711">
      <w:pPr>
        <w:spacing w:before="120" w:line="276" w:lineRule="auto"/>
        <w:ind w:left="-284" w:right="-181"/>
        <w:rPr>
          <w:rFonts w:ascii="Arial" w:hAnsi="Arial" w:cs="Arial"/>
          <w:sz w:val="20"/>
          <w:szCs w:val="22"/>
          <w:lang w:val="es-ES"/>
        </w:rPr>
      </w:pPr>
      <w:r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3.1 Tipo de 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>C</w:t>
      </w:r>
      <w:r w:rsidR="0098529C" w:rsidRPr="0098529C">
        <w:rPr>
          <w:rFonts w:ascii="Arial" w:hAnsi="Arial" w:cs="Arial"/>
          <w:b/>
          <w:bCs/>
          <w:sz w:val="20"/>
          <w:szCs w:val="22"/>
          <w:lang w:val="es-ES"/>
        </w:rPr>
        <w:t>ue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nta </w:t>
      </w:r>
      <w:r w:rsidR="0098529C" w:rsidRPr="0098529C">
        <w:rPr>
          <w:rFonts w:ascii="Arial" w:hAnsi="Arial" w:cs="Arial"/>
          <w:b/>
          <w:bCs/>
          <w:sz w:val="20"/>
          <w:szCs w:val="22"/>
          <w:lang w:val="es-ES"/>
        </w:rPr>
        <w:t>c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uanto </w:t>
      </w:r>
      <w:r w:rsidR="0098529C" w:rsidRPr="0098529C">
        <w:rPr>
          <w:rFonts w:ascii="Arial" w:hAnsi="Arial" w:cs="Arial"/>
          <w:b/>
          <w:bCs/>
          <w:sz w:val="20"/>
          <w:szCs w:val="22"/>
          <w:lang w:val="es-ES"/>
        </w:rPr>
        <w:t>a</w:t>
      </w:r>
      <w:r w:rsidR="00A97818" w:rsidRPr="0098529C">
        <w:rPr>
          <w:rFonts w:ascii="Arial" w:hAnsi="Arial" w:cs="Arial"/>
          <w:b/>
          <w:bCs/>
          <w:sz w:val="20"/>
          <w:szCs w:val="22"/>
          <w:lang w:val="es-ES"/>
        </w:rPr>
        <w:t xml:space="preserve"> </w:t>
      </w:r>
      <w:r w:rsidR="0098529C">
        <w:rPr>
          <w:rFonts w:ascii="Arial" w:hAnsi="Arial" w:cs="Arial"/>
          <w:b/>
          <w:bCs/>
          <w:sz w:val="20"/>
          <w:szCs w:val="22"/>
          <w:lang w:val="es-ES"/>
        </w:rPr>
        <w:t xml:space="preserve">su </w:t>
      </w:r>
      <w:r w:rsidR="00A171D4">
        <w:rPr>
          <w:rFonts w:ascii="Arial" w:hAnsi="Arial" w:cs="Arial"/>
          <w:b/>
          <w:bCs/>
          <w:sz w:val="20"/>
          <w:szCs w:val="22"/>
          <w:lang w:val="es-ES"/>
        </w:rPr>
        <w:t>f</w:t>
      </w:r>
      <w:r w:rsidR="006812C5" w:rsidRPr="0098529C">
        <w:rPr>
          <w:rFonts w:ascii="Arial" w:hAnsi="Arial" w:cs="Arial"/>
          <w:b/>
          <w:bCs/>
          <w:sz w:val="20"/>
          <w:szCs w:val="22"/>
          <w:lang w:val="es-ES"/>
        </w:rPr>
        <w:t>inalidad</w:t>
      </w:r>
      <w:r w:rsidR="006A041D" w:rsidRPr="0098529C">
        <w:rPr>
          <w:rFonts w:ascii="Arial" w:hAnsi="Arial" w:cs="Arial"/>
          <w:b/>
          <w:bCs/>
          <w:sz w:val="20"/>
          <w:szCs w:val="22"/>
          <w:lang w:val="es-ES"/>
        </w:rPr>
        <w:t>:</w:t>
      </w:r>
      <w:r w:rsidR="00A171D4">
        <w:rPr>
          <w:rFonts w:ascii="Arial" w:hAnsi="Arial" w:cs="Arial"/>
          <w:b/>
          <w:bCs/>
          <w:sz w:val="20"/>
          <w:szCs w:val="22"/>
          <w:lang w:val="es-ES"/>
        </w:rPr>
        <w:t xml:space="preserve"> </w:t>
      </w:r>
    </w:p>
    <w:p w14:paraId="7C025B3C" w14:textId="12182D43" w:rsidR="00A430C1" w:rsidRPr="00C62711" w:rsidRDefault="00C62711" w:rsidP="00C62711">
      <w:pPr>
        <w:pStyle w:val="PargrafodaLista"/>
        <w:numPr>
          <w:ilvl w:val="0"/>
          <w:numId w:val="18"/>
        </w:numPr>
        <w:spacing w:before="120" w:line="276" w:lineRule="auto"/>
        <w:ind w:right="-181"/>
        <w:rPr>
          <w:rFonts w:ascii="Arial" w:hAnsi="Arial" w:cs="Arial"/>
          <w:sz w:val="20"/>
          <w:szCs w:val="22"/>
          <w:lang w:val="es-ES"/>
        </w:rPr>
      </w:pPr>
      <w:proofErr w:type="spellStart"/>
      <w:r w:rsidRPr="00C62711">
        <w:rPr>
          <w:rFonts w:ascii="Arial" w:hAnsi="Arial" w:cs="Arial"/>
          <w:sz w:val="20"/>
          <w:szCs w:val="22"/>
          <w:lang w:val="es-ES"/>
        </w:rPr>
        <w:t>Commodity</w:t>
      </w:r>
      <w:proofErr w:type="spellEnd"/>
      <w:r w:rsidRPr="00C62711">
        <w:rPr>
          <w:rFonts w:ascii="Arial" w:hAnsi="Arial" w:cs="Arial"/>
          <w:sz w:val="20"/>
          <w:szCs w:val="22"/>
          <w:lang w:val="es-ES"/>
        </w:rPr>
        <w:t>: Gas natural</w:t>
      </w:r>
    </w:p>
    <w:p w14:paraId="747778AC" w14:textId="00B4ACA5" w:rsidR="00C62711" w:rsidRPr="00C62711" w:rsidRDefault="00C62711" w:rsidP="00C62711">
      <w:pPr>
        <w:pStyle w:val="PargrafodaLista"/>
        <w:numPr>
          <w:ilvl w:val="0"/>
          <w:numId w:val="18"/>
        </w:numPr>
        <w:spacing w:before="120" w:line="276" w:lineRule="auto"/>
        <w:ind w:right="-181"/>
        <w:rPr>
          <w:rFonts w:ascii="Arial" w:hAnsi="Arial" w:cs="Arial"/>
          <w:sz w:val="20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t>Mercados asociados a esta cuenta: MIBGAS y MIBGAS Derivatives</w:t>
      </w:r>
    </w:p>
    <w:p w14:paraId="334B4767" w14:textId="77777777" w:rsidR="00A97818" w:rsidRDefault="00A97818" w:rsidP="00C62711">
      <w:pPr>
        <w:spacing w:before="24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s-ES"/>
        </w:rPr>
      </w:pPr>
      <w:r w:rsidRPr="006812C5">
        <w:rPr>
          <w:rFonts w:ascii="Arial" w:hAnsi="Arial" w:cs="Arial"/>
          <w:b/>
          <w:bCs/>
          <w:sz w:val="20"/>
          <w:szCs w:val="22"/>
          <w:lang w:val="es-ES"/>
        </w:rPr>
        <w:t>3.2 Caracteriza</w:t>
      </w:r>
      <w:r w:rsidR="006812C5" w:rsidRPr="006812C5">
        <w:rPr>
          <w:rFonts w:ascii="Arial" w:hAnsi="Arial" w:cs="Arial"/>
          <w:b/>
          <w:bCs/>
          <w:sz w:val="20"/>
          <w:szCs w:val="22"/>
          <w:lang w:val="es-ES"/>
        </w:rPr>
        <w:t xml:space="preserve">ción de la </w:t>
      </w:r>
      <w:r w:rsidRPr="006812C5">
        <w:rPr>
          <w:rFonts w:ascii="Arial" w:hAnsi="Arial" w:cs="Arial"/>
          <w:b/>
          <w:bCs/>
          <w:sz w:val="20"/>
          <w:szCs w:val="22"/>
          <w:lang w:val="es-ES"/>
        </w:rPr>
        <w:t>C</w:t>
      </w:r>
      <w:r w:rsidR="006812C5">
        <w:rPr>
          <w:rFonts w:ascii="Arial" w:hAnsi="Arial" w:cs="Arial"/>
          <w:b/>
          <w:bCs/>
          <w:sz w:val="20"/>
          <w:szCs w:val="22"/>
          <w:lang w:val="es-ES"/>
        </w:rPr>
        <w:t>ue</w:t>
      </w:r>
      <w:r w:rsidRPr="006812C5">
        <w:rPr>
          <w:rFonts w:ascii="Arial" w:hAnsi="Arial" w:cs="Arial"/>
          <w:b/>
          <w:bCs/>
          <w:sz w:val="20"/>
          <w:szCs w:val="22"/>
          <w:lang w:val="es-ES"/>
        </w:rPr>
        <w:t>nta:</w:t>
      </w:r>
    </w:p>
    <w:tbl>
      <w:tblPr>
        <w:tblW w:w="1409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3260"/>
        <w:gridCol w:w="709"/>
        <w:gridCol w:w="425"/>
        <w:gridCol w:w="567"/>
        <w:gridCol w:w="425"/>
        <w:gridCol w:w="4457"/>
      </w:tblGrid>
      <w:tr w:rsidR="00A171D4" w:rsidRPr="00F46D31" w14:paraId="5E1BC1F3" w14:textId="77777777" w:rsidTr="00FA42BB">
        <w:trPr>
          <w:trHeight w:val="177"/>
        </w:trPr>
        <w:tc>
          <w:tcPr>
            <w:tcW w:w="4248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7A401F11" w14:textId="77777777" w:rsidR="00A171D4" w:rsidRPr="00762460" w:rsidRDefault="00A171D4" w:rsidP="00A171D4">
            <w:pPr>
              <w:pStyle w:val="Corpodetexto2"/>
              <w:autoSpaceDE w:val="0"/>
              <w:autoSpaceDN w:val="0"/>
              <w:ind w:left="-534" w:firstLine="534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_tradnl"/>
              </w:rPr>
              <w:t xml:space="preserve">Código de la Cuenta de Registro 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_tradnl"/>
              </w:rPr>
              <w:t>(1)</w:t>
            </w:r>
          </w:p>
        </w:tc>
        <w:tc>
          <w:tcPr>
            <w:tcW w:w="3260" w:type="dxa"/>
            <w:vMerge w:val="restart"/>
            <w:tcBorders>
              <w:top w:val="dotted" w:sz="4" w:space="0" w:color="000000" w:themeColor="text1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14:paraId="08F4DBBF" w14:textId="77777777" w:rsidR="00A171D4" w:rsidRPr="00762460" w:rsidRDefault="00A171D4" w:rsidP="00762460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Código de la respectiva Cuenta de Compensación 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(</w:t>
            </w:r>
            <w:r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2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)</w:t>
            </w:r>
          </w:p>
        </w:tc>
        <w:tc>
          <w:tcPr>
            <w:tcW w:w="2126" w:type="dxa"/>
            <w:gridSpan w:val="4"/>
            <w:tcBorders>
              <w:top w:val="dotted" w:sz="4" w:space="0" w:color="000000" w:themeColor="text1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14:paraId="349ED893" w14:textId="77777777" w:rsidR="00A171D4" w:rsidRPr="00762460" w:rsidRDefault="00A171D4" w:rsidP="00762460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>Tipo de Cuenta de Compensación asociada</w:t>
            </w:r>
          </w:p>
        </w:tc>
        <w:tc>
          <w:tcPr>
            <w:tcW w:w="4457" w:type="dxa"/>
            <w:vMerge w:val="restart"/>
            <w:tcBorders>
              <w:top w:val="dotted" w:sz="4" w:space="0" w:color="000000" w:themeColor="text1"/>
              <w:left w:val="dotted" w:sz="4" w:space="0" w:color="404040"/>
              <w:bottom w:val="dotted" w:sz="4" w:space="0" w:color="404040"/>
              <w:right w:val="dotted" w:sz="4" w:space="0" w:color="000000" w:themeColor="text1"/>
            </w:tcBorders>
            <w:shd w:val="clear" w:color="auto" w:fill="92D050"/>
            <w:vAlign w:val="center"/>
          </w:tcPr>
          <w:p w14:paraId="4CE73CFE" w14:textId="5D0FDEE4" w:rsidR="00C62711" w:rsidRPr="00C66B28" w:rsidRDefault="00A171D4" w:rsidP="00C62711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</w:pPr>
            <w:r w:rsidRPr="00762460">
              <w:rPr>
                <w:rFonts w:ascii="Arial Narrow" w:hAnsi="Arial Narrow"/>
                <w:b/>
                <w:color w:val="FFFFFF"/>
                <w:sz w:val="20"/>
                <w:szCs w:val="20"/>
                <w:lang w:val="es-ES"/>
              </w:rPr>
              <w:t xml:space="preserve">Código de la respectiva Cuenta de Liquidación Física 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(</w:t>
            </w:r>
            <w:r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4</w:t>
            </w:r>
            <w:r w:rsidRPr="00762460">
              <w:rPr>
                <w:rFonts w:ascii="Arial Narrow" w:hAnsi="Arial Narrow"/>
                <w:b/>
                <w:color w:val="FFFFFF"/>
                <w:sz w:val="18"/>
                <w:szCs w:val="20"/>
                <w:lang w:val="es-ES"/>
              </w:rPr>
              <w:t>)</w:t>
            </w:r>
          </w:p>
        </w:tc>
      </w:tr>
      <w:tr w:rsidR="00A171D4" w:rsidRPr="00491C5D" w14:paraId="2695CAA3" w14:textId="77777777" w:rsidTr="00FA42BB">
        <w:trPr>
          <w:trHeight w:val="115"/>
        </w:trPr>
        <w:tc>
          <w:tcPr>
            <w:tcW w:w="4248" w:type="dxa"/>
            <w:vMerge/>
            <w:tcBorders>
              <w:top w:val="single" w:sz="4" w:space="0" w:color="333333"/>
              <w:left w:val="dotted" w:sz="4" w:space="0" w:color="000000" w:themeColor="text1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2F224D5F" w14:textId="77777777" w:rsidR="00A171D4" w:rsidRPr="00314753" w:rsidRDefault="00A171D4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260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51FEF234" w14:textId="77777777" w:rsidR="00A171D4" w:rsidRPr="00762460" w:rsidRDefault="00A171D4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000000" w:themeColor="text1"/>
              <w:right w:val="dotted" w:sz="4" w:space="0" w:color="404040"/>
            </w:tcBorders>
            <w:shd w:val="clear" w:color="auto" w:fill="D9D9D9"/>
            <w:vAlign w:val="center"/>
          </w:tcPr>
          <w:p w14:paraId="3C9E93AD" w14:textId="1BDDC657" w:rsidR="00A171D4" w:rsidRPr="00E91380" w:rsidRDefault="00A171D4" w:rsidP="0076246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A430C1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>Propia</w:t>
            </w:r>
          </w:p>
        </w:tc>
        <w:tc>
          <w:tcPr>
            <w:tcW w:w="1417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2A942512" w14:textId="77777777" w:rsidR="00A171D4" w:rsidRPr="00762460" w:rsidRDefault="00A171D4" w:rsidP="000D40FB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E91380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>De Cliente</w:t>
            </w: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>3</w:t>
            </w: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4457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000000" w:themeColor="text1"/>
            </w:tcBorders>
            <w:shd w:val="clear" w:color="auto" w:fill="E0E0E0"/>
            <w:vAlign w:val="center"/>
          </w:tcPr>
          <w:p w14:paraId="105EF97C" w14:textId="77777777" w:rsidR="00A171D4" w:rsidRPr="00762460" w:rsidRDefault="00A171D4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</w:tr>
      <w:tr w:rsidR="00A171D4" w:rsidRPr="00491C5D" w14:paraId="13928682" w14:textId="77777777" w:rsidTr="00FA42BB">
        <w:trPr>
          <w:trHeight w:val="118"/>
        </w:trPr>
        <w:tc>
          <w:tcPr>
            <w:tcW w:w="4248" w:type="dxa"/>
            <w:vMerge/>
            <w:tcBorders>
              <w:top w:val="single" w:sz="4" w:space="0" w:color="333333"/>
              <w:left w:val="dotted" w:sz="4" w:space="0" w:color="000000" w:themeColor="text1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156EABF4" w14:textId="77777777" w:rsidR="00A171D4" w:rsidRPr="00762460" w:rsidRDefault="00A171D4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260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14:paraId="51C772B3" w14:textId="77777777" w:rsidR="00A171D4" w:rsidRPr="00762460" w:rsidRDefault="00A171D4" w:rsidP="00491C5D">
            <w:pPr>
              <w:pStyle w:val="Corpodetexto2"/>
              <w:jc w:val="center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dotted" w:sz="4" w:space="0" w:color="404040"/>
              <w:bottom w:val="dotted" w:sz="4" w:space="0" w:color="000000" w:themeColor="text1"/>
              <w:right w:val="dotted" w:sz="4" w:space="0" w:color="404040"/>
            </w:tcBorders>
            <w:shd w:val="clear" w:color="auto" w:fill="D9D9D9"/>
            <w:vAlign w:val="center"/>
          </w:tcPr>
          <w:p w14:paraId="6B882CAB" w14:textId="77777777" w:rsidR="00A171D4" w:rsidRPr="00762460" w:rsidRDefault="00A171D4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62268EAF" w14:textId="77777777" w:rsidR="00A171D4" w:rsidRPr="00762460" w:rsidRDefault="00A171D4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OG</w:t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7C3CC56F" w14:textId="77777777" w:rsidR="00A171D4" w:rsidRPr="00762460" w:rsidRDefault="00A171D4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S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>I</w:t>
            </w: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14:paraId="426F28D0" w14:textId="77777777" w:rsidR="00A171D4" w:rsidRPr="00762460" w:rsidRDefault="00A171D4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762460">
              <w:rPr>
                <w:rFonts w:ascii="Arial Narrow" w:hAnsi="Arial Narrow"/>
                <w:sz w:val="16"/>
                <w:szCs w:val="16"/>
                <w:lang w:val="es-ES_tradnl"/>
              </w:rPr>
              <w:t>S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>O</w:t>
            </w:r>
          </w:p>
        </w:tc>
        <w:tc>
          <w:tcPr>
            <w:tcW w:w="4457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000000" w:themeColor="text1"/>
            </w:tcBorders>
            <w:shd w:val="clear" w:color="auto" w:fill="E0E0E0"/>
            <w:vAlign w:val="center"/>
          </w:tcPr>
          <w:p w14:paraId="3D7D8635" w14:textId="77777777" w:rsidR="00A171D4" w:rsidRPr="00762460" w:rsidRDefault="00A171D4" w:rsidP="00491C5D">
            <w:pPr>
              <w:pStyle w:val="Corpodetexto2"/>
              <w:jc w:val="center"/>
              <w:rPr>
                <w:b/>
                <w:sz w:val="14"/>
                <w:szCs w:val="14"/>
                <w:lang w:val="es-ES_tradnl"/>
              </w:rPr>
            </w:pPr>
          </w:p>
        </w:tc>
      </w:tr>
      <w:tr w:rsidR="00A171D4" w:rsidRPr="00F46D31" w14:paraId="580A7D0A" w14:textId="77777777" w:rsidTr="00FA42BB">
        <w:trPr>
          <w:trHeight w:val="1116"/>
        </w:trPr>
        <w:tc>
          <w:tcPr>
            <w:tcW w:w="4248" w:type="dxa"/>
            <w:tcBorders>
              <w:top w:val="dotted" w:sz="4" w:space="0" w:color="404040"/>
              <w:left w:val="dotted" w:sz="4" w:space="0" w:color="000000" w:themeColor="text1"/>
              <w:bottom w:val="dotted" w:sz="4" w:space="0" w:color="000000" w:themeColor="text1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93"/>
              <w:tblOverlap w:val="never"/>
              <w:tblW w:w="3698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7"/>
              <w:gridCol w:w="337"/>
            </w:tblGrid>
            <w:tr w:rsidR="00FA42BB" w:rsidRPr="00762460" w14:paraId="25081517" w14:textId="77777777" w:rsidTr="00FA42BB">
              <w:trPr>
                <w:trHeight w:val="279"/>
              </w:trPr>
              <w:tc>
                <w:tcPr>
                  <w:tcW w:w="336" w:type="dxa"/>
                  <w:shd w:val="clear" w:color="auto" w:fill="D9D9D9"/>
                </w:tcPr>
                <w:p w14:paraId="20FD4ACD" w14:textId="77777777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N</w:t>
                  </w:r>
                </w:p>
              </w:tc>
              <w:tc>
                <w:tcPr>
                  <w:tcW w:w="336" w:type="dxa"/>
                  <w:shd w:val="clear" w:color="auto" w:fill="D9D9D9"/>
                </w:tcPr>
                <w:p w14:paraId="302B70B7" w14:textId="77777777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G</w:t>
                  </w:r>
                </w:p>
              </w:tc>
              <w:tc>
                <w:tcPr>
                  <w:tcW w:w="336" w:type="dxa"/>
                  <w:shd w:val="clear" w:color="auto" w:fill="D9D9D9"/>
                </w:tcPr>
                <w:p w14:paraId="0D8FF8F2" w14:textId="77777777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_</w:t>
                  </w:r>
                </w:p>
              </w:tc>
              <w:tc>
                <w:tcPr>
                  <w:tcW w:w="336" w:type="dxa"/>
                  <w:shd w:val="clear" w:color="auto" w:fill="D9D9D9"/>
                </w:tcPr>
                <w:p w14:paraId="674E14EF" w14:textId="77777777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P</w:t>
                  </w:r>
                </w:p>
              </w:tc>
              <w:tc>
                <w:tcPr>
                  <w:tcW w:w="336" w:type="dxa"/>
                  <w:shd w:val="clear" w:color="auto" w:fill="FFFFFF"/>
                </w:tcPr>
                <w:p w14:paraId="3985F76E" w14:textId="3B441D0F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36" w:type="dxa"/>
                  <w:shd w:val="clear" w:color="auto" w:fill="FFFFFF"/>
                </w:tcPr>
                <w:p w14:paraId="6372124C" w14:textId="3F1B99E6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36" w:type="dxa"/>
                  <w:shd w:val="clear" w:color="auto" w:fill="FFFFFF"/>
                </w:tcPr>
                <w:p w14:paraId="2A34D78F" w14:textId="20EBD10B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36" w:type="dxa"/>
                  <w:shd w:val="clear" w:color="auto" w:fill="FFFFFF"/>
                </w:tcPr>
                <w:p w14:paraId="483E5CA5" w14:textId="11BF4739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36" w:type="dxa"/>
                  <w:shd w:val="clear" w:color="auto" w:fill="D9D9D9"/>
                </w:tcPr>
                <w:p w14:paraId="529F48EB" w14:textId="77777777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T</w:t>
                  </w:r>
                </w:p>
              </w:tc>
              <w:tc>
                <w:tcPr>
                  <w:tcW w:w="337" w:type="dxa"/>
                  <w:shd w:val="clear" w:color="auto" w:fill="FFFFFF"/>
                </w:tcPr>
                <w:p w14:paraId="43BD3F81" w14:textId="00AE4612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37" w:type="dxa"/>
                  <w:shd w:val="clear" w:color="auto" w:fill="FFFFFF"/>
                </w:tcPr>
                <w:p w14:paraId="4E3A136D" w14:textId="38C2D00B" w:rsidR="00FA42BB" w:rsidRPr="004069A9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  <w:lang w:val="es-ES_tradnl"/>
                    </w:rPr>
                  </w:pPr>
                </w:p>
              </w:tc>
            </w:tr>
          </w:tbl>
          <w:p w14:paraId="6D4A79B5" w14:textId="77777777" w:rsidR="00A171D4" w:rsidRPr="00762460" w:rsidRDefault="00A171D4" w:rsidP="00A171D4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tcBorders>
              <w:top w:val="dotted" w:sz="4" w:space="0" w:color="404040"/>
              <w:left w:val="dotted" w:sz="4" w:space="0" w:color="404040"/>
              <w:bottom w:val="dotted" w:sz="4" w:space="0" w:color="000000" w:themeColor="text1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="126" w:tblpY="157"/>
              <w:tblOverlap w:val="never"/>
              <w:tblW w:w="2433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7"/>
              <w:gridCol w:w="347"/>
              <w:gridCol w:w="347"/>
              <w:gridCol w:w="347"/>
              <w:gridCol w:w="347"/>
              <w:gridCol w:w="349"/>
              <w:gridCol w:w="349"/>
            </w:tblGrid>
            <w:tr w:rsidR="00FA42BB" w:rsidRPr="00762460" w14:paraId="4EC0C653" w14:textId="77777777" w:rsidTr="00FA42BB">
              <w:trPr>
                <w:trHeight w:val="269"/>
              </w:trPr>
              <w:tc>
                <w:tcPr>
                  <w:tcW w:w="347" w:type="dxa"/>
                  <w:shd w:val="clear" w:color="auto" w:fill="auto"/>
                </w:tcPr>
                <w:p w14:paraId="5DC941DA" w14:textId="69D5B124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47" w:type="dxa"/>
                </w:tcPr>
                <w:p w14:paraId="527D9BC1" w14:textId="77777777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14:paraId="0CF03DCC" w14:textId="2FE72B87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14:paraId="777F84FC" w14:textId="24B415FB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47" w:type="dxa"/>
                  <w:shd w:val="clear" w:color="auto" w:fill="D9D9D9"/>
                  <w:vAlign w:val="center"/>
                </w:tcPr>
                <w:p w14:paraId="721DBB7E" w14:textId="6A53637A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762460">
                    <w:rPr>
                      <w:b/>
                      <w:sz w:val="20"/>
                      <w:szCs w:val="20"/>
                      <w:lang w:val="es-ES_tradnl"/>
                    </w:rPr>
                    <w:t>C</w:t>
                  </w: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14:paraId="79AECC07" w14:textId="179541B1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14:paraId="41D6211A" w14:textId="45F9B4AE" w:rsidR="00FA42BB" w:rsidRPr="00762460" w:rsidRDefault="00FA42BB" w:rsidP="00A171D4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14:paraId="1A28B8B7" w14:textId="77777777" w:rsidR="00A171D4" w:rsidRPr="00762460" w:rsidRDefault="00A171D4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dotted" w:sz="4" w:space="0" w:color="000000" w:themeColor="text1"/>
              <w:left w:val="dotted" w:sz="4" w:space="0" w:color="404040"/>
              <w:bottom w:val="dotted" w:sz="4" w:space="0" w:color="000000" w:themeColor="text1"/>
              <w:right w:val="dotted" w:sz="4" w:space="0" w:color="404040"/>
            </w:tcBorders>
            <w:vAlign w:val="center"/>
          </w:tcPr>
          <w:p w14:paraId="2742F290" w14:textId="77777777" w:rsidR="00A171D4" w:rsidRPr="00762460" w:rsidRDefault="00A171D4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szCs w:val="22"/>
                <w:lang w:val="es-ES_tradnl"/>
              </w:rPr>
            </w:r>
            <w:r w:rsidR="00000000">
              <w:rPr>
                <w:szCs w:val="22"/>
                <w:lang w:val="es-ES_tradnl"/>
              </w:rPr>
              <w:fldChar w:fldCharType="separate"/>
            </w:r>
            <w:r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000000" w:themeColor="text1"/>
              <w:right w:val="dotted" w:sz="4" w:space="0" w:color="404040"/>
            </w:tcBorders>
            <w:vAlign w:val="center"/>
          </w:tcPr>
          <w:p w14:paraId="4E604CFD" w14:textId="4D525E94" w:rsidR="00A171D4" w:rsidRPr="00762460" w:rsidRDefault="00093336" w:rsidP="00C66B28">
            <w:pPr>
              <w:jc w:val="center"/>
              <w:rPr>
                <w:lang w:val="es-ES_tradnl"/>
              </w:rPr>
            </w:pPr>
            <w:r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szCs w:val="22"/>
                <w:lang w:val="es-ES_tradnl"/>
              </w:rPr>
            </w:r>
            <w:r w:rsidR="00000000">
              <w:rPr>
                <w:szCs w:val="22"/>
                <w:lang w:val="es-ES_tradnl"/>
              </w:rPr>
              <w:fldChar w:fldCharType="separate"/>
            </w:r>
            <w:r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404040"/>
              <w:left w:val="dotted" w:sz="4" w:space="0" w:color="404040"/>
              <w:bottom w:val="dotted" w:sz="4" w:space="0" w:color="000000" w:themeColor="text1"/>
              <w:right w:val="dotted" w:sz="4" w:space="0" w:color="404040"/>
            </w:tcBorders>
            <w:vAlign w:val="center"/>
          </w:tcPr>
          <w:p w14:paraId="5F76551C" w14:textId="77777777" w:rsidR="00A171D4" w:rsidRPr="00762460" w:rsidRDefault="00A171D4" w:rsidP="00C66B28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szCs w:val="22"/>
                <w:lang w:val="es-ES_tradnl"/>
              </w:rPr>
            </w:r>
            <w:r w:rsidR="00000000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404040"/>
              <w:left w:val="dotted" w:sz="4" w:space="0" w:color="404040"/>
              <w:bottom w:val="dotted" w:sz="4" w:space="0" w:color="000000" w:themeColor="text1"/>
              <w:right w:val="dotted" w:sz="4" w:space="0" w:color="404040"/>
            </w:tcBorders>
            <w:vAlign w:val="center"/>
          </w:tcPr>
          <w:p w14:paraId="59ABECC9" w14:textId="77777777" w:rsidR="00A171D4" w:rsidRPr="00762460" w:rsidRDefault="00A171D4" w:rsidP="00C66B28">
            <w:pPr>
              <w:jc w:val="center"/>
              <w:rPr>
                <w:lang w:val="es-ES_tradnl"/>
              </w:rPr>
            </w:pPr>
            <w:r w:rsidRPr="00762460">
              <w:rPr>
                <w:szCs w:val="22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460">
              <w:rPr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szCs w:val="22"/>
                <w:lang w:val="es-ES_tradnl"/>
              </w:rPr>
            </w:r>
            <w:r w:rsidR="00000000">
              <w:rPr>
                <w:szCs w:val="22"/>
                <w:lang w:val="es-ES_tradnl"/>
              </w:rPr>
              <w:fldChar w:fldCharType="separate"/>
            </w:r>
            <w:r w:rsidRPr="00762460">
              <w:rPr>
                <w:szCs w:val="22"/>
                <w:lang w:val="es-ES_tradnl"/>
              </w:rPr>
              <w:fldChar w:fldCharType="end"/>
            </w:r>
          </w:p>
        </w:tc>
        <w:tc>
          <w:tcPr>
            <w:tcW w:w="4457" w:type="dxa"/>
            <w:tcBorders>
              <w:top w:val="dotted" w:sz="4" w:space="0" w:color="404040"/>
              <w:left w:val="dotted" w:sz="4" w:space="0" w:color="404040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3A7BE27" w14:textId="533F4F70" w:rsidR="00A171D4" w:rsidRDefault="00A171D4" w:rsidP="00A37719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s-ES"/>
              </w:rPr>
            </w:pPr>
            <w:r w:rsidRPr="00C62711">
              <w:rPr>
                <w:sz w:val="16"/>
                <w:szCs w:val="20"/>
                <w:lang w:val="es-ES"/>
              </w:rPr>
              <w:t xml:space="preserve">EIC – </w:t>
            </w:r>
            <w:r w:rsidRPr="00C62711">
              <w:rPr>
                <w:i/>
                <w:sz w:val="16"/>
                <w:szCs w:val="20"/>
                <w:lang w:val="es-ES"/>
              </w:rPr>
              <w:t xml:space="preserve">Energy </w:t>
            </w:r>
            <w:proofErr w:type="spellStart"/>
            <w:r w:rsidRPr="00C62711">
              <w:rPr>
                <w:i/>
                <w:sz w:val="16"/>
                <w:szCs w:val="20"/>
                <w:lang w:val="es-ES"/>
              </w:rPr>
              <w:t>Identification</w:t>
            </w:r>
            <w:proofErr w:type="spellEnd"/>
            <w:r w:rsidRPr="00C62711">
              <w:rPr>
                <w:i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C62711">
              <w:rPr>
                <w:i/>
                <w:sz w:val="16"/>
                <w:szCs w:val="20"/>
                <w:lang w:val="es-ES"/>
              </w:rPr>
              <w:t>Code</w:t>
            </w:r>
            <w:proofErr w:type="spellEnd"/>
            <w:r w:rsidRPr="00C62711">
              <w:rPr>
                <w:sz w:val="16"/>
                <w:szCs w:val="20"/>
                <w:lang w:val="es-ES"/>
              </w:rPr>
              <w:t>:</w:t>
            </w:r>
            <w:r w:rsidR="00C62711">
              <w:rPr>
                <w:sz w:val="16"/>
                <w:szCs w:val="20"/>
                <w:lang w:val="es-ES"/>
              </w:rPr>
              <w:t xml:space="preserve"> </w:t>
            </w:r>
          </w:p>
          <w:p w14:paraId="5B47440D" w14:textId="7EFACB1E" w:rsidR="00A171D4" w:rsidRPr="00FA42BB" w:rsidRDefault="00C62711" w:rsidP="00C62711">
            <w:pPr>
              <w:pStyle w:val="Corpodetexto2"/>
              <w:autoSpaceDE w:val="0"/>
              <w:autoSpaceDN w:val="0"/>
              <w:spacing w:before="120"/>
              <w:jc w:val="center"/>
              <w:rPr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FA42BB">
              <w:rPr>
                <w:i/>
                <w:iCs/>
                <w:sz w:val="16"/>
                <w:szCs w:val="20"/>
                <w:lang w:val="es-ES"/>
              </w:rPr>
              <w:t>(El código final de la cuenta será: [código EIC del agente] + “_” + [código del punto virtual ej: PVB]</w:t>
            </w:r>
          </w:p>
        </w:tc>
      </w:tr>
    </w:tbl>
    <w:p w14:paraId="1B5DFA09" w14:textId="77777777" w:rsidR="006062E2" w:rsidRPr="00C62711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  <w:lang w:val="es-ES"/>
        </w:rPr>
      </w:pPr>
    </w:p>
    <w:p w14:paraId="6C01F90D" w14:textId="77777777" w:rsidR="00292FEA" w:rsidRDefault="008A0E7C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Firmas</w:t>
      </w:r>
    </w:p>
    <w:tbl>
      <w:tblPr>
        <w:tblW w:w="14743" w:type="dxa"/>
        <w:tblInd w:w="-60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743"/>
      </w:tblGrid>
      <w:tr w:rsidR="0062307E" w:rsidRPr="00F46D31" w14:paraId="5E651C6B" w14:textId="77777777" w:rsidTr="00FE3100">
        <w:trPr>
          <w:trHeight w:val="704"/>
        </w:trPr>
        <w:tc>
          <w:tcPr>
            <w:tcW w:w="14743" w:type="dxa"/>
            <w:shd w:val="clear" w:color="auto" w:fill="F2F2F2"/>
          </w:tcPr>
          <w:p w14:paraId="22BC6AA0" w14:textId="77777777" w:rsidR="00E91380" w:rsidRPr="00E91380" w:rsidRDefault="00E91380" w:rsidP="00E913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</w:pPr>
            <w:r w:rsidRPr="00E91380">
              <w:rPr>
                <w:rFonts w:ascii="Arial" w:hAnsi="Arial" w:cs="Arial"/>
                <w:b/>
                <w:bCs/>
                <w:sz w:val="18"/>
                <w:szCs w:val="22"/>
                <w:lang w:val="es-ES"/>
              </w:rPr>
              <w:t xml:space="preserve">Declaración </w:t>
            </w:r>
          </w:p>
          <w:p w14:paraId="31533C31" w14:textId="77777777" w:rsidR="00E91380" w:rsidRPr="005A7823" w:rsidRDefault="00E91380" w:rsidP="00E91380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</w:pPr>
            <w:r w:rsidRPr="005A7823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(solo aplicable a </w:t>
            </w:r>
            <w:r w:rsidR="005A7823" w:rsidRPr="005A7823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la </w:t>
            </w:r>
            <w:r w:rsidR="005A7823" w:rsidRPr="005A7823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s-ES"/>
              </w:rPr>
              <w:t xml:space="preserve">abertura de </w:t>
            </w:r>
            <w:r w:rsidRPr="005A7823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s-ES"/>
              </w:rPr>
              <w:t>cuentas de compensación de cliente junto de un Miembro Compensador General</w:t>
            </w:r>
            <w:r w:rsidRPr="005A7823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)</w:t>
            </w:r>
          </w:p>
          <w:p w14:paraId="6138E2E4" w14:textId="77777777" w:rsidR="0062307E" w:rsidRPr="00E91380" w:rsidRDefault="008A0E7C" w:rsidP="0090595B">
            <w:pPr>
              <w:spacing w:before="120" w:line="276" w:lineRule="auto"/>
              <w:rPr>
                <w:rFonts w:ascii="Arial" w:hAnsi="Arial" w:cs="Arial"/>
                <w:bCs/>
                <w:i/>
                <w:sz w:val="20"/>
                <w:szCs w:val="22"/>
                <w:lang w:val="es-ES"/>
              </w:rPr>
            </w:pPr>
            <w:r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Declar</w:t>
            </w:r>
            <w:r w:rsidR="00314753"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o </w:t>
            </w:r>
            <w:r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tener pleno conocimiento de los derec</w:t>
            </w:r>
            <w:r w:rsidR="0033243C"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hos y obligaciones inherentes al </w:t>
            </w:r>
            <w:r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tipo de Cuenta de Compensación </w:t>
            </w:r>
            <w:r w:rsid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de Cliente </w:t>
            </w:r>
            <w:r w:rsidR="0033243C"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sel</w:t>
            </w:r>
            <w:r w:rsid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eccionado en la tabla anterior </w:t>
            </w:r>
            <w:proofErr w:type="gramStart"/>
            <w:r w:rsidR="0033243C"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cuanto</w:t>
            </w:r>
            <w:proofErr w:type="gramEnd"/>
            <w:r w:rsidR="0033243C"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al régi</w:t>
            </w:r>
            <w:r w:rsid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men de segregación de garantías</w:t>
            </w:r>
            <w:r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, los cuales se encuentran </w:t>
            </w:r>
            <w:r w:rsidR="0033243C"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definidos </w:t>
            </w:r>
            <w:r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en las Circulares OMIClear A05</w:t>
            </w:r>
            <w:r w:rsidR="0090595B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/2014 </w:t>
            </w:r>
            <w:r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– Cuentas y B18</w:t>
            </w:r>
            <w:r w:rsidR="0090595B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>/2014</w:t>
            </w:r>
            <w:r w:rsidRPr="00E91380">
              <w:rPr>
                <w:rFonts w:ascii="Arial" w:hAnsi="Arial" w:cs="Arial"/>
                <w:bCs/>
                <w:i/>
                <w:sz w:val="18"/>
                <w:szCs w:val="22"/>
                <w:lang w:val="es-ES"/>
              </w:rPr>
              <w:t xml:space="preserve"> – Procedimientos en Caso de Incumplimiento</w:t>
            </w:r>
          </w:p>
        </w:tc>
      </w:tr>
    </w:tbl>
    <w:p w14:paraId="68001BAC" w14:textId="77777777" w:rsidR="009155E6" w:rsidRPr="0090595B" w:rsidRDefault="009155E6" w:rsidP="00A430C1">
      <w:pPr>
        <w:spacing w:before="120" w:line="360" w:lineRule="auto"/>
        <w:ind w:left="-284" w:right="-181"/>
        <w:rPr>
          <w:rFonts w:ascii="Arial" w:hAnsi="Arial" w:cs="Arial"/>
          <w:b/>
          <w:sz w:val="18"/>
          <w:szCs w:val="22"/>
          <w:lang w:val="es-ES_tradnl"/>
        </w:rPr>
      </w:pPr>
    </w:p>
    <w:p w14:paraId="6732776A" w14:textId="77777777" w:rsidR="009155E6" w:rsidRDefault="00A430C1" w:rsidP="00A430C1">
      <w:pPr>
        <w:spacing w:before="120" w:line="360" w:lineRule="auto"/>
        <w:ind w:left="-284" w:right="-181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18"/>
          <w:szCs w:val="22"/>
        </w:rPr>
        <w:t>Fecha</w:t>
      </w:r>
      <w:r w:rsidRPr="005708C0">
        <w:rPr>
          <w:rFonts w:ascii="Arial" w:hAnsi="Arial" w:cs="Arial"/>
          <w:sz w:val="18"/>
          <w:szCs w:val="22"/>
        </w:rPr>
        <w:t>:</w:t>
      </w:r>
      <w:r w:rsidRPr="0065502D">
        <w:rPr>
          <w:rFonts w:ascii="Arial" w:hAnsi="Arial" w:cs="Arial"/>
          <w:sz w:val="20"/>
          <w:szCs w:val="22"/>
        </w:rPr>
        <w:t xml:space="preserve"> </w:t>
      </w:r>
      <w:r w:rsidRPr="0065502D">
        <w:rPr>
          <w:rFonts w:ascii="Arial" w:hAnsi="Arial" w:cs="Arial"/>
          <w:color w:val="808080"/>
          <w:sz w:val="20"/>
          <w:szCs w:val="22"/>
        </w:rPr>
        <w:t>_____</w:t>
      </w:r>
      <w:r w:rsidRPr="0065502D">
        <w:rPr>
          <w:rFonts w:ascii="Arial" w:hAnsi="Arial" w:cs="Arial"/>
          <w:sz w:val="20"/>
          <w:szCs w:val="22"/>
        </w:rPr>
        <w:t xml:space="preserve"> /</w:t>
      </w:r>
      <w:r w:rsidRPr="0065502D">
        <w:rPr>
          <w:rFonts w:ascii="Arial" w:hAnsi="Arial" w:cs="Arial"/>
          <w:color w:val="808080"/>
          <w:sz w:val="20"/>
          <w:szCs w:val="22"/>
        </w:rPr>
        <w:t>______</w:t>
      </w:r>
      <w:r w:rsidRPr="0065502D">
        <w:rPr>
          <w:rFonts w:ascii="Arial" w:hAnsi="Arial" w:cs="Arial"/>
          <w:sz w:val="20"/>
          <w:szCs w:val="22"/>
        </w:rPr>
        <w:t xml:space="preserve"> /</w:t>
      </w:r>
      <w:r w:rsidRPr="0065502D">
        <w:rPr>
          <w:rFonts w:ascii="Arial" w:hAnsi="Arial" w:cs="Arial"/>
          <w:color w:val="808080"/>
          <w:sz w:val="20"/>
          <w:szCs w:val="22"/>
        </w:rPr>
        <w:t>______</w:t>
      </w:r>
      <w:r w:rsidRPr="0065502D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Pr="0065502D">
        <w:rPr>
          <w:rFonts w:ascii="Arial" w:hAnsi="Arial" w:cs="Arial"/>
          <w:b/>
          <w:sz w:val="20"/>
          <w:szCs w:val="22"/>
        </w:rPr>
        <w:t xml:space="preserve">    </w:t>
      </w:r>
    </w:p>
    <w:p w14:paraId="161C06DC" w14:textId="77777777" w:rsidR="00A430C1" w:rsidRDefault="00A430C1" w:rsidP="00A430C1">
      <w:pPr>
        <w:spacing w:before="120" w:line="360" w:lineRule="auto"/>
        <w:ind w:left="-284" w:right="-181"/>
        <w:rPr>
          <w:sz w:val="22"/>
        </w:rPr>
      </w:pPr>
      <w:r w:rsidRPr="0065502D">
        <w:rPr>
          <w:rFonts w:ascii="Arial" w:hAnsi="Arial" w:cs="Arial"/>
          <w:b/>
          <w:sz w:val="20"/>
          <w:szCs w:val="22"/>
        </w:rPr>
        <w:t xml:space="preserve">       </w:t>
      </w:r>
      <w:r w:rsidRPr="0065502D">
        <w:rPr>
          <w:sz w:val="22"/>
        </w:rPr>
        <w:t xml:space="preserve"> </w:t>
      </w:r>
    </w:p>
    <w:p w14:paraId="4C3FE83C" w14:textId="77777777" w:rsidR="00237EE6" w:rsidRPr="008A0E7C" w:rsidRDefault="00237EE6" w:rsidP="00292FEA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  <w:lang w:val="es-ES"/>
        </w:rPr>
        <w:sectPr w:rsidR="00237EE6" w:rsidRPr="008A0E7C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tbl>
      <w:tblPr>
        <w:tblW w:w="14426" w:type="dxa"/>
        <w:tblInd w:w="-284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6788"/>
        <w:gridCol w:w="7638"/>
      </w:tblGrid>
      <w:tr w:rsidR="009155E6" w:rsidRPr="00F46D31" w14:paraId="5D27C4EF" w14:textId="77777777" w:rsidTr="00472E64">
        <w:trPr>
          <w:trHeight w:val="1174"/>
        </w:trPr>
        <w:tc>
          <w:tcPr>
            <w:tcW w:w="6788" w:type="dxa"/>
            <w:shd w:val="clear" w:color="auto" w:fill="auto"/>
          </w:tcPr>
          <w:p w14:paraId="4ABD161F" w14:textId="77777777" w:rsidR="009155E6" w:rsidRPr="00472E64" w:rsidRDefault="009155E6" w:rsidP="00472E64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  <w:r w:rsidRPr="00472E64"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  <w:t>Firma del Agente de Registro:</w:t>
            </w:r>
          </w:p>
          <w:p w14:paraId="5306724F" w14:textId="77777777" w:rsidR="009155E6" w:rsidRPr="00472E64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395C32BE" w14:textId="77777777" w:rsidR="009155E6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6ECB09A2" w14:textId="77777777" w:rsidR="006D7DBF" w:rsidRDefault="006D7DBF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16029726" w14:textId="77777777" w:rsidR="006D7DBF" w:rsidRPr="00472E64" w:rsidRDefault="006D7DBF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21136809" w14:textId="77777777" w:rsidR="009155E6" w:rsidRPr="00472E64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  <w:r w:rsidRPr="00472E64"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  <w:t>_____________________________________________________________</w:t>
            </w:r>
          </w:p>
          <w:p w14:paraId="008ADFEA" w14:textId="29B79ECC" w:rsidR="009155E6" w:rsidRPr="00472E64" w:rsidRDefault="009155E6" w:rsidP="00BD4BEA">
            <w:pPr>
              <w:spacing w:before="60" w:line="276" w:lineRule="auto"/>
              <w:ind w:right="-9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72E64"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  <w:t xml:space="preserve">[Responsable del Agente de </w:t>
            </w:r>
            <w:proofErr w:type="gramStart"/>
            <w:r w:rsidRPr="00472E64"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  <w:t>Registro</w:t>
            </w:r>
            <w:r w:rsidR="006D7DBF"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  <w:t xml:space="preserve"> </w:t>
            </w:r>
            <w:r w:rsidRPr="00472E64"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  <w:t>]</w:t>
            </w:r>
            <w:proofErr w:type="gramEnd"/>
          </w:p>
        </w:tc>
        <w:tc>
          <w:tcPr>
            <w:tcW w:w="7638" w:type="dxa"/>
            <w:shd w:val="clear" w:color="auto" w:fill="auto"/>
          </w:tcPr>
          <w:p w14:paraId="6ABCC1C9" w14:textId="77777777" w:rsidR="009155E6" w:rsidRPr="00472E64" w:rsidRDefault="009155E6" w:rsidP="00472E64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  <w:r w:rsidRPr="00472E64"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  <w:t>Firma del Miembro Compensador:</w:t>
            </w:r>
          </w:p>
          <w:p w14:paraId="66633B8C" w14:textId="77777777" w:rsidR="009155E6" w:rsidRPr="00472E64" w:rsidRDefault="009155E6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07F05503" w14:textId="77777777" w:rsidR="009155E6" w:rsidRDefault="009155E6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08B4BFE6" w14:textId="77777777" w:rsidR="006D7DBF" w:rsidRDefault="006D7DBF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4249288C" w14:textId="77777777" w:rsidR="006D7DBF" w:rsidRPr="00472E64" w:rsidRDefault="006D7DBF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</w:p>
          <w:p w14:paraId="29F9FDD4" w14:textId="77777777" w:rsidR="009155E6" w:rsidRPr="00472E64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  <w:r w:rsidRPr="00472E64"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  <w:t>____________________________________________________________________________</w:t>
            </w:r>
          </w:p>
          <w:p w14:paraId="768B6828" w14:textId="6B66BBCF" w:rsidR="009155E6" w:rsidRPr="00472E64" w:rsidRDefault="009155E6" w:rsidP="00BD4BEA">
            <w:pPr>
              <w:spacing w:line="276" w:lineRule="auto"/>
              <w:ind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s-ES"/>
              </w:rPr>
            </w:pPr>
            <w:r w:rsidRPr="00472E64"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  <w:t>[Responsable de Compensación y Liquidación del Miembro Compensado</w:t>
            </w:r>
            <w:r w:rsidR="00BD4BEA">
              <w:rPr>
                <w:rFonts w:ascii="Arial" w:hAnsi="Arial" w:cs="Arial"/>
                <w:bCs/>
                <w:i/>
                <w:sz w:val="18"/>
                <w:szCs w:val="18"/>
                <w:lang w:val="es-ES"/>
              </w:rPr>
              <w:t>]</w:t>
            </w:r>
          </w:p>
        </w:tc>
      </w:tr>
    </w:tbl>
    <w:p w14:paraId="59BAEF25" w14:textId="77777777" w:rsidR="009155E6" w:rsidRDefault="009155E6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1677BB95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39A4C237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332E5105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432E0142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46B62CF1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18EE8B2D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37E9EBF7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4F3C9579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29A556C4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29F340A3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440550EB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1FB2044C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516F629D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270BB9B4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37D3DAAD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1C8D4DC0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5359908C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7FD312EF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57A54661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14351D4B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3A3261E0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p w14:paraId="0D375432" w14:textId="77777777" w:rsidR="00C62711" w:rsidRPr="00572D01" w:rsidRDefault="00C62711" w:rsidP="00C62711">
      <w:pPr>
        <w:spacing w:line="360" w:lineRule="auto"/>
        <w:rPr>
          <w:rFonts w:ascii="Arial" w:hAnsi="Arial"/>
          <w:b/>
          <w:i/>
          <w:sz w:val="16"/>
          <w:szCs w:val="14"/>
          <w:lang w:val="es-ES"/>
        </w:rPr>
      </w:pPr>
      <w:r w:rsidRPr="00572D01">
        <w:rPr>
          <w:rFonts w:ascii="Arial" w:hAnsi="Arial"/>
          <w:b/>
          <w:i/>
          <w:sz w:val="16"/>
          <w:szCs w:val="14"/>
          <w:lang w:val="es-ES"/>
        </w:rPr>
        <w:t>GUIA DE CUMPLIMENTACIÓN</w:t>
      </w:r>
    </w:p>
    <w:p w14:paraId="1EA5CC58" w14:textId="77777777" w:rsidR="00C62711" w:rsidRPr="00572D01" w:rsidRDefault="00C62711" w:rsidP="00C62711">
      <w:pPr>
        <w:rPr>
          <w:rFonts w:ascii="Arial" w:hAnsi="Arial"/>
          <w:b/>
          <w:sz w:val="14"/>
          <w:szCs w:val="14"/>
          <w:lang w:val="es-ES"/>
        </w:rPr>
      </w:pPr>
    </w:p>
    <w:p w14:paraId="599D1F10" w14:textId="77777777" w:rsidR="00C62711" w:rsidRPr="00572D01" w:rsidRDefault="00C62711" w:rsidP="00C62711">
      <w:pPr>
        <w:numPr>
          <w:ilvl w:val="0"/>
          <w:numId w:val="16"/>
        </w:numPr>
        <w:spacing w:before="60" w:line="276" w:lineRule="auto"/>
        <w:jc w:val="both"/>
        <w:rPr>
          <w:rFonts w:ascii="Arial" w:hAnsi="Arial"/>
          <w:sz w:val="14"/>
          <w:szCs w:val="14"/>
          <w:lang w:val="es-ES"/>
        </w:rPr>
      </w:pPr>
      <w:r w:rsidRPr="00944B49">
        <w:rPr>
          <w:rFonts w:ascii="Arial" w:hAnsi="Arial"/>
          <w:sz w:val="14"/>
          <w:szCs w:val="14"/>
          <w:lang w:val="es-ES"/>
        </w:rPr>
        <w:t xml:space="preserve">Debe ser </w:t>
      </w:r>
      <w:r>
        <w:rPr>
          <w:rFonts w:ascii="Arial" w:hAnsi="Arial"/>
          <w:sz w:val="14"/>
          <w:szCs w:val="14"/>
          <w:lang w:val="es-ES"/>
        </w:rPr>
        <w:t>a</w:t>
      </w:r>
      <w:r w:rsidRPr="00944B49">
        <w:rPr>
          <w:rFonts w:ascii="Arial" w:hAnsi="Arial"/>
          <w:sz w:val="14"/>
          <w:szCs w:val="14"/>
          <w:lang w:val="es-ES"/>
        </w:rPr>
        <w:t xml:space="preserve">signado un código de Cuenta de Registro de acuerdo con </w:t>
      </w:r>
      <w:r>
        <w:rPr>
          <w:rFonts w:ascii="Arial" w:hAnsi="Arial"/>
          <w:sz w:val="14"/>
          <w:szCs w:val="14"/>
          <w:lang w:val="es-ES"/>
        </w:rPr>
        <w:t xml:space="preserve">la </w:t>
      </w:r>
      <w:r w:rsidRPr="00944B49">
        <w:rPr>
          <w:rFonts w:ascii="Arial" w:hAnsi="Arial"/>
          <w:sz w:val="14"/>
          <w:szCs w:val="14"/>
          <w:lang w:val="es-ES"/>
        </w:rPr>
        <w:t>s</w:t>
      </w:r>
      <w:r>
        <w:rPr>
          <w:rFonts w:ascii="Arial" w:hAnsi="Arial"/>
          <w:sz w:val="14"/>
          <w:szCs w:val="14"/>
          <w:lang w:val="es-ES"/>
        </w:rPr>
        <w:t>i</w:t>
      </w:r>
      <w:r w:rsidRPr="00944B49">
        <w:rPr>
          <w:rFonts w:ascii="Arial" w:hAnsi="Arial"/>
          <w:sz w:val="14"/>
          <w:szCs w:val="14"/>
          <w:lang w:val="es-ES"/>
        </w:rPr>
        <w:t>gui</w:t>
      </w:r>
      <w:r>
        <w:rPr>
          <w:rFonts w:ascii="Arial" w:hAnsi="Arial"/>
          <w:sz w:val="14"/>
          <w:szCs w:val="14"/>
          <w:lang w:val="es-ES"/>
        </w:rPr>
        <w:t>e</w:t>
      </w:r>
      <w:r w:rsidRPr="00944B49">
        <w:rPr>
          <w:rFonts w:ascii="Arial" w:hAnsi="Arial"/>
          <w:sz w:val="14"/>
          <w:szCs w:val="14"/>
          <w:lang w:val="es-ES"/>
        </w:rPr>
        <w:t>nte</w:t>
      </w:r>
      <w:r>
        <w:rPr>
          <w:rFonts w:ascii="Arial" w:hAnsi="Arial"/>
          <w:sz w:val="14"/>
          <w:szCs w:val="14"/>
          <w:lang w:val="es-ES"/>
        </w:rPr>
        <w:t xml:space="preserve"> estructura</w:t>
      </w:r>
      <w:r w:rsidRPr="00944B49">
        <w:rPr>
          <w:rFonts w:ascii="Arial" w:hAnsi="Arial"/>
          <w:sz w:val="14"/>
          <w:szCs w:val="14"/>
          <w:lang w:val="es-ES"/>
        </w:rPr>
        <w:t xml:space="preserve">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62711" w:rsidRPr="00866AC2" w14:paraId="7D31B7C1" w14:textId="77777777" w:rsidTr="00BC0B60">
        <w:trPr>
          <w:trHeight w:val="265"/>
        </w:trPr>
        <w:tc>
          <w:tcPr>
            <w:tcW w:w="288" w:type="dxa"/>
            <w:shd w:val="clear" w:color="auto" w:fill="D9D9D9"/>
            <w:vAlign w:val="center"/>
          </w:tcPr>
          <w:p w14:paraId="7BBD9382" w14:textId="77777777" w:rsidR="00C62711" w:rsidRPr="00B739E7" w:rsidRDefault="00C62711" w:rsidP="00BC0B6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D9D9D9"/>
            <w:vAlign w:val="center"/>
          </w:tcPr>
          <w:p w14:paraId="32D0D53E" w14:textId="77777777" w:rsidR="00C62711" w:rsidRPr="00B739E7" w:rsidRDefault="00C62711" w:rsidP="00BC0B6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D9D9D9"/>
            <w:vAlign w:val="center"/>
          </w:tcPr>
          <w:p w14:paraId="10917E79" w14:textId="77777777" w:rsidR="00C62711" w:rsidRPr="00B739E7" w:rsidRDefault="00C62711" w:rsidP="00BC0B6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D9D9D9"/>
            <w:vAlign w:val="center"/>
          </w:tcPr>
          <w:p w14:paraId="38AD9E5B" w14:textId="77777777" w:rsidR="00C62711" w:rsidRPr="00B739E7" w:rsidRDefault="00C62711" w:rsidP="00BC0B6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P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A0DDF3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16FABC2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1D34AD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7AACC9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436FFD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2C1600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/>
            <w:vAlign w:val="center"/>
          </w:tcPr>
          <w:p w14:paraId="0454D6B8" w14:textId="77777777" w:rsidR="00C62711" w:rsidRPr="00DE5175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6E61DE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BE06B8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148B53" w14:textId="77777777" w:rsidR="00C62711" w:rsidRPr="00866AC2" w:rsidRDefault="00C62711" w:rsidP="00BC0B6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776367B0" w14:textId="6FDE64F7" w:rsidR="00C62711" w:rsidRDefault="00C62711" w:rsidP="00C627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54B58" wp14:editId="0C77ED7C">
                <wp:simplePos x="0" y="0"/>
                <wp:positionH relativeFrom="column">
                  <wp:posOffset>382270</wp:posOffset>
                </wp:positionH>
                <wp:positionV relativeFrom="paragraph">
                  <wp:posOffset>-196215</wp:posOffset>
                </wp:positionV>
                <wp:extent cx="113030" cy="535940"/>
                <wp:effectExtent l="8890" t="5715" r="7620" b="5080"/>
                <wp:wrapNone/>
                <wp:docPr id="1910083404" name="Chaveta à direi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535940"/>
                        </a:xfrm>
                        <a:prstGeom prst="rightBrace">
                          <a:avLst>
                            <a:gd name="adj1" fmla="val 39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38E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ta à direita 5" o:spid="_x0000_s1026" type="#_x0000_t88" style="position:absolute;margin-left:30.1pt;margin-top:-15.45pt;width:8.9pt;height:42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82391" wp14:editId="6F755C1D">
                <wp:simplePos x="0" y="0"/>
                <wp:positionH relativeFrom="column">
                  <wp:posOffset>2370455</wp:posOffset>
                </wp:positionH>
                <wp:positionV relativeFrom="paragraph">
                  <wp:posOffset>-79375</wp:posOffset>
                </wp:positionV>
                <wp:extent cx="112395" cy="300990"/>
                <wp:effectExtent l="9525" t="5080" r="13335" b="6350"/>
                <wp:wrapNone/>
                <wp:docPr id="649851228" name="Chaveta à direi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" cy="300990"/>
                        </a:xfrm>
                        <a:prstGeom prst="rightBrace">
                          <a:avLst>
                            <a:gd name="adj1" fmla="val 223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3C52" id="Chaveta à direita 4" o:spid="_x0000_s1026" type="#_x0000_t88" style="position:absolute;margin-left:186.65pt;margin-top:-6.25pt;width:8.85pt;height:23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95F25" wp14:editId="2FA859AF">
                <wp:simplePos x="0" y="0"/>
                <wp:positionH relativeFrom="column">
                  <wp:posOffset>1440815</wp:posOffset>
                </wp:positionH>
                <wp:positionV relativeFrom="paragraph">
                  <wp:posOffset>-429260</wp:posOffset>
                </wp:positionV>
                <wp:extent cx="165100" cy="1052830"/>
                <wp:effectExtent l="6350" t="5080" r="7620" b="10795"/>
                <wp:wrapNone/>
                <wp:docPr id="1354753989" name="Chaveta à direi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65100" cy="1052830"/>
                        </a:xfrm>
                        <a:prstGeom prst="rightBrace">
                          <a:avLst>
                            <a:gd name="adj1" fmla="val 5314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07C3" id="Chaveta à direita 3" o:spid="_x0000_s1026" type="#_x0000_t88" style="position:absolute;margin-left:113.45pt;margin-top:-33.8pt;width:13pt;height:82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3F6D2" wp14:editId="14E89EB6">
                <wp:simplePos x="0" y="0"/>
                <wp:positionH relativeFrom="column">
                  <wp:posOffset>2096770</wp:posOffset>
                </wp:positionH>
                <wp:positionV relativeFrom="paragraph">
                  <wp:posOffset>-32385</wp:posOffset>
                </wp:positionV>
                <wp:extent cx="113665" cy="208280"/>
                <wp:effectExtent l="11430" t="5080" r="8890" b="5080"/>
                <wp:wrapNone/>
                <wp:docPr id="947375771" name="Chaveta à direi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665" cy="208280"/>
                        </a:xfrm>
                        <a:prstGeom prst="rightBrace">
                          <a:avLst>
                            <a:gd name="adj1" fmla="val 152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683D" id="Chaveta à direita 2" o:spid="_x0000_s1026" type="#_x0000_t88" style="position:absolute;margin-left:165.1pt;margin-top:-2.55pt;width:8.95pt;height:16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08ABD" wp14:editId="3B5E81EB">
                <wp:simplePos x="0" y="0"/>
                <wp:positionH relativeFrom="column">
                  <wp:posOffset>770255</wp:posOffset>
                </wp:positionH>
                <wp:positionV relativeFrom="paragraph">
                  <wp:posOffset>-48895</wp:posOffset>
                </wp:positionV>
                <wp:extent cx="113030" cy="240030"/>
                <wp:effectExtent l="11430" t="5080" r="5715" b="5715"/>
                <wp:wrapNone/>
                <wp:docPr id="770533462" name="Chaveta à direi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3030" cy="240030"/>
                        </a:xfrm>
                        <a:prstGeom prst="rightBrace">
                          <a:avLst>
                            <a:gd name="adj1" fmla="val 176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2F3C9" id="Chaveta à direita 1" o:spid="_x0000_s1026" type="#_x0000_t88" style="position:absolute;margin-left:60.65pt;margin-top:-3.85pt;width:8.9pt;height:18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"/>
            </w:pict>
          </mc:Fallback>
        </mc:AlternateContent>
      </w:r>
    </w:p>
    <w:p w14:paraId="3B8DBF74" w14:textId="77777777" w:rsidR="00C62711" w:rsidRPr="00EE60AC" w:rsidRDefault="00C62711" w:rsidP="00C62711">
      <w:pPr>
        <w:spacing w:before="120" w:line="276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   (a)        </w:t>
      </w:r>
      <w:proofErr w:type="gramStart"/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(</w:t>
      </w:r>
      <w:proofErr w:type="gramEnd"/>
      <w:r w:rsidRPr="00EE60AC">
        <w:rPr>
          <w:rFonts w:ascii="Arial" w:hAnsi="Arial" w:cs="Arial"/>
          <w:b/>
          <w:sz w:val="14"/>
          <w:szCs w:val="14"/>
          <w:lang w:eastAsia="pt-PT"/>
        </w:rPr>
        <w:t>b)                        (c)                     (d)        (e)</w:t>
      </w:r>
    </w:p>
    <w:p w14:paraId="47F68A00" w14:textId="77777777" w:rsidR="00C62711" w:rsidRPr="00B14C75" w:rsidRDefault="00C62711" w:rsidP="00C62711">
      <w:pPr>
        <w:spacing w:before="60" w:after="60" w:line="276" w:lineRule="auto"/>
        <w:ind w:left="581" w:hanging="210"/>
        <w:jc w:val="both"/>
        <w:rPr>
          <w:rFonts w:ascii="Arial" w:hAnsi="Arial"/>
          <w:b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 xml:space="preserve">(a)  </w:t>
      </w:r>
      <w:r w:rsidRPr="00673659">
        <w:rPr>
          <w:rFonts w:ascii="Arial" w:hAnsi="Arial"/>
          <w:sz w:val="14"/>
          <w:szCs w:val="14"/>
          <w:lang w:val="es-ES_tradnl"/>
        </w:rPr>
        <w:t xml:space="preserve">3 caracteres fijos </w:t>
      </w:r>
      <w:r>
        <w:rPr>
          <w:rFonts w:ascii="Arial" w:hAnsi="Arial"/>
          <w:sz w:val="14"/>
          <w:szCs w:val="14"/>
          <w:lang w:val="es-ES_tradnl"/>
        </w:rPr>
        <w:t xml:space="preserve">para identificar que es una </w:t>
      </w:r>
      <w:r w:rsidRPr="00673659">
        <w:rPr>
          <w:rFonts w:ascii="Arial" w:hAnsi="Arial"/>
          <w:sz w:val="14"/>
          <w:szCs w:val="14"/>
          <w:lang w:val="es-ES_tradnl"/>
        </w:rPr>
        <w:t xml:space="preserve">cuenta de registro de </w:t>
      </w:r>
      <w:r w:rsidRPr="00B14C75">
        <w:rPr>
          <w:rFonts w:ascii="Arial" w:hAnsi="Arial"/>
          <w:sz w:val="14"/>
          <w:szCs w:val="14"/>
          <w:u w:val="single"/>
          <w:lang w:val="es-ES_tradnl"/>
        </w:rPr>
        <w:t>Gas Natural</w:t>
      </w:r>
      <w:r w:rsidRPr="00572D01">
        <w:rPr>
          <w:rFonts w:ascii="Arial" w:hAnsi="Arial"/>
          <w:sz w:val="14"/>
          <w:szCs w:val="14"/>
          <w:lang w:val="es-ES_tradnl"/>
        </w:rPr>
        <w:t xml:space="preserve"> (</w:t>
      </w:r>
      <w:r>
        <w:rPr>
          <w:rFonts w:ascii="Arial" w:hAnsi="Arial"/>
          <w:sz w:val="14"/>
          <w:szCs w:val="14"/>
          <w:lang w:val="es-ES_tradnl"/>
        </w:rPr>
        <w:t xml:space="preserve">NG - </w:t>
      </w:r>
      <w:r w:rsidRPr="00572D01">
        <w:rPr>
          <w:rFonts w:ascii="Arial" w:hAnsi="Arial"/>
          <w:i/>
          <w:sz w:val="14"/>
          <w:szCs w:val="14"/>
          <w:lang w:val="es-ES_tradnl"/>
        </w:rPr>
        <w:t>Natural Gas</w:t>
      </w:r>
      <w:r w:rsidRPr="00572D01">
        <w:rPr>
          <w:rFonts w:ascii="Arial" w:hAnsi="Arial"/>
          <w:sz w:val="14"/>
          <w:szCs w:val="14"/>
          <w:lang w:val="es-ES_tradnl"/>
        </w:rPr>
        <w:t>).</w:t>
      </w:r>
    </w:p>
    <w:p w14:paraId="5818F911" w14:textId="77777777" w:rsidR="00C62711" w:rsidRPr="00673659" w:rsidRDefault="00C62711" w:rsidP="00C62711">
      <w:pPr>
        <w:spacing w:before="60" w:after="60" w:line="276" w:lineRule="auto"/>
        <w:ind w:left="581" w:hanging="210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(b)</w:t>
      </w:r>
      <w:r w:rsidRPr="00673659">
        <w:rPr>
          <w:rFonts w:ascii="Arial" w:hAnsi="Arial"/>
          <w:sz w:val="14"/>
          <w:szCs w:val="14"/>
          <w:lang w:val="es-ES_tradnl"/>
        </w:rPr>
        <w:t xml:space="preserve"> Define </w:t>
      </w:r>
      <w:r>
        <w:rPr>
          <w:rFonts w:ascii="Arial" w:hAnsi="Arial"/>
          <w:sz w:val="14"/>
          <w:szCs w:val="14"/>
          <w:lang w:val="es-ES_tradnl"/>
        </w:rPr>
        <w:t xml:space="preserve">que </w:t>
      </w:r>
      <w:r w:rsidRPr="00673659">
        <w:rPr>
          <w:rFonts w:ascii="Arial" w:hAnsi="Arial"/>
          <w:sz w:val="14"/>
          <w:szCs w:val="14"/>
          <w:lang w:val="es-ES_tradnl"/>
        </w:rPr>
        <w:t>el tipo de liquidación de la cue</w:t>
      </w:r>
      <w:r>
        <w:rPr>
          <w:rFonts w:ascii="Arial" w:hAnsi="Arial"/>
          <w:sz w:val="14"/>
          <w:szCs w:val="14"/>
          <w:lang w:val="es-ES_tradnl"/>
        </w:rPr>
        <w:t xml:space="preserve">nta es física (P – </w:t>
      </w:r>
      <w:proofErr w:type="spellStart"/>
      <w:r w:rsidRPr="00572D01">
        <w:rPr>
          <w:rFonts w:ascii="Arial" w:hAnsi="Arial"/>
          <w:i/>
          <w:sz w:val="14"/>
          <w:szCs w:val="14"/>
          <w:lang w:val="es-ES_tradnl"/>
        </w:rPr>
        <w:t>Physical</w:t>
      </w:r>
      <w:proofErr w:type="spellEnd"/>
      <w:r>
        <w:rPr>
          <w:rFonts w:ascii="Arial" w:hAnsi="Arial"/>
          <w:sz w:val="14"/>
          <w:szCs w:val="14"/>
          <w:lang w:val="es-ES_tradnl"/>
        </w:rPr>
        <w:t>)</w:t>
      </w:r>
    </w:p>
    <w:p w14:paraId="5117DD90" w14:textId="77777777" w:rsidR="00C62711" w:rsidRPr="00673659" w:rsidRDefault="00C62711" w:rsidP="00C62711">
      <w:pPr>
        <w:spacing w:before="60" w:after="60" w:line="276" w:lineRule="auto"/>
        <w:ind w:left="363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(c)</w:t>
      </w:r>
      <w:r w:rsidRPr="00673659">
        <w:rPr>
          <w:rFonts w:ascii="Arial" w:hAnsi="Arial"/>
          <w:sz w:val="14"/>
          <w:szCs w:val="14"/>
          <w:lang w:val="es-ES_tradnl"/>
        </w:rPr>
        <w:t xml:space="preserve"> Completar con el código de miembro en </w:t>
      </w:r>
      <w:r>
        <w:rPr>
          <w:rFonts w:ascii="Arial" w:hAnsi="Arial"/>
          <w:sz w:val="14"/>
          <w:szCs w:val="14"/>
          <w:lang w:val="es-ES_tradnl"/>
        </w:rPr>
        <w:t>el sistema</w:t>
      </w:r>
      <w:r w:rsidRPr="00673659">
        <w:rPr>
          <w:rFonts w:ascii="Arial" w:hAnsi="Arial"/>
          <w:sz w:val="14"/>
          <w:szCs w:val="14"/>
          <w:lang w:val="es-ES_tradnl"/>
        </w:rPr>
        <w:t xml:space="preserve"> de OMIClear.</w:t>
      </w:r>
    </w:p>
    <w:p w14:paraId="1B9BB5BB" w14:textId="77777777" w:rsidR="00C62711" w:rsidRPr="00673659" w:rsidRDefault="00C62711" w:rsidP="00C62711">
      <w:pPr>
        <w:spacing w:before="60" w:after="60" w:line="276" w:lineRule="auto"/>
        <w:ind w:left="581" w:hanging="210"/>
        <w:jc w:val="both"/>
        <w:rPr>
          <w:rFonts w:ascii="Arial" w:hAnsi="Arial"/>
          <w:sz w:val="14"/>
          <w:szCs w:val="14"/>
          <w:lang w:val="es-ES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(d)</w:t>
      </w:r>
      <w:r w:rsidRPr="00673659">
        <w:rPr>
          <w:rFonts w:ascii="Arial" w:hAnsi="Arial"/>
          <w:sz w:val="14"/>
          <w:szCs w:val="14"/>
          <w:lang w:val="es-ES_tradnl"/>
        </w:rPr>
        <w:t xml:space="preserve"> Carácter separador. </w:t>
      </w:r>
      <w:r w:rsidRPr="00673659">
        <w:rPr>
          <w:rFonts w:ascii="Arial" w:hAnsi="Arial"/>
          <w:sz w:val="14"/>
          <w:szCs w:val="14"/>
          <w:lang w:val="es-ES"/>
        </w:rPr>
        <w:t>“T” se refiere a una cuenta de negociación</w:t>
      </w:r>
      <w:r>
        <w:rPr>
          <w:rFonts w:ascii="Arial" w:hAnsi="Arial"/>
          <w:sz w:val="14"/>
          <w:szCs w:val="14"/>
          <w:lang w:val="es-ES"/>
        </w:rPr>
        <w:t xml:space="preserve"> </w:t>
      </w:r>
      <w:r w:rsidRPr="00673659">
        <w:rPr>
          <w:rFonts w:ascii="Arial" w:hAnsi="Arial"/>
          <w:sz w:val="14"/>
          <w:szCs w:val="14"/>
          <w:lang w:val="es-ES"/>
        </w:rPr>
        <w:t>(</w:t>
      </w:r>
      <w:r w:rsidRPr="00673659">
        <w:rPr>
          <w:rFonts w:ascii="Arial" w:hAnsi="Arial"/>
          <w:b/>
          <w:i/>
          <w:sz w:val="14"/>
          <w:szCs w:val="14"/>
          <w:lang w:val="es-ES"/>
        </w:rPr>
        <w:t>T</w:t>
      </w:r>
      <w:r w:rsidRPr="00673659">
        <w:rPr>
          <w:rFonts w:ascii="Arial" w:hAnsi="Arial"/>
          <w:i/>
          <w:sz w:val="14"/>
          <w:szCs w:val="14"/>
          <w:lang w:val="es-ES"/>
        </w:rPr>
        <w:t xml:space="preserve">rading </w:t>
      </w:r>
      <w:proofErr w:type="spellStart"/>
      <w:r w:rsidRPr="00673659">
        <w:rPr>
          <w:rFonts w:ascii="Arial" w:hAnsi="Arial"/>
          <w:i/>
          <w:sz w:val="14"/>
          <w:szCs w:val="14"/>
          <w:lang w:val="es-ES"/>
        </w:rPr>
        <w:t>Account</w:t>
      </w:r>
      <w:proofErr w:type="spellEnd"/>
      <w:r w:rsidRPr="00673659">
        <w:rPr>
          <w:rFonts w:ascii="Arial" w:hAnsi="Arial"/>
          <w:sz w:val="14"/>
          <w:szCs w:val="14"/>
          <w:lang w:val="es-ES"/>
        </w:rPr>
        <w:t xml:space="preserve">) </w:t>
      </w:r>
      <w:r>
        <w:rPr>
          <w:rFonts w:ascii="Arial" w:hAnsi="Arial"/>
          <w:sz w:val="14"/>
          <w:szCs w:val="14"/>
          <w:lang w:val="es-ES"/>
        </w:rPr>
        <w:t>que corresponde a una</w:t>
      </w:r>
      <w:r w:rsidRPr="00673659">
        <w:rPr>
          <w:rFonts w:ascii="Arial" w:hAnsi="Arial"/>
          <w:sz w:val="14"/>
          <w:szCs w:val="14"/>
          <w:lang w:val="es-ES"/>
        </w:rPr>
        <w:t xml:space="preserve"> cuenta de registro </w:t>
      </w:r>
      <w:r>
        <w:rPr>
          <w:rFonts w:ascii="Arial" w:hAnsi="Arial"/>
          <w:sz w:val="14"/>
          <w:szCs w:val="14"/>
          <w:lang w:val="es-ES"/>
        </w:rPr>
        <w:t>en OMIClear.</w:t>
      </w:r>
    </w:p>
    <w:p w14:paraId="3F97874C" w14:textId="77777777" w:rsidR="00C62711" w:rsidRPr="00673659" w:rsidRDefault="00C62711" w:rsidP="00C62711">
      <w:pPr>
        <w:spacing w:before="60" w:after="60" w:line="276" w:lineRule="auto"/>
        <w:ind w:left="363"/>
        <w:jc w:val="both"/>
        <w:rPr>
          <w:rFonts w:ascii="Arial" w:hAnsi="Arial"/>
          <w:sz w:val="14"/>
          <w:szCs w:val="14"/>
          <w:lang w:val="es-ES"/>
        </w:rPr>
      </w:pPr>
      <w:r w:rsidRPr="00673659">
        <w:rPr>
          <w:rFonts w:ascii="Arial" w:hAnsi="Arial"/>
          <w:b/>
          <w:sz w:val="14"/>
          <w:szCs w:val="14"/>
          <w:lang w:val="es-ES"/>
        </w:rPr>
        <w:t>(e)</w:t>
      </w:r>
      <w:r w:rsidRPr="00673659">
        <w:rPr>
          <w:rFonts w:ascii="Arial" w:hAnsi="Arial"/>
          <w:sz w:val="14"/>
          <w:szCs w:val="14"/>
          <w:lang w:val="es-ES"/>
        </w:rPr>
        <w:t xml:space="preserve"> Completar con dos caracteres alfanuméricos para identificar la cuenta de </w:t>
      </w:r>
      <w:r>
        <w:rPr>
          <w:rFonts w:ascii="Arial" w:hAnsi="Arial"/>
          <w:sz w:val="14"/>
          <w:szCs w:val="14"/>
          <w:lang w:val="es-ES"/>
        </w:rPr>
        <w:t>registro.</w:t>
      </w:r>
    </w:p>
    <w:p w14:paraId="332E4993" w14:textId="77777777" w:rsidR="00C62711" w:rsidRPr="00673659" w:rsidRDefault="00C62711" w:rsidP="00C62711">
      <w:pPr>
        <w:spacing w:before="60" w:line="276" w:lineRule="auto"/>
        <w:ind w:left="412"/>
        <w:jc w:val="both"/>
        <w:rPr>
          <w:rFonts w:ascii="Arial" w:hAnsi="Arial"/>
          <w:sz w:val="14"/>
          <w:szCs w:val="14"/>
          <w:lang w:val="es-ES"/>
        </w:rPr>
      </w:pPr>
    </w:p>
    <w:p w14:paraId="11C95383" w14:textId="77777777" w:rsidR="00C62711" w:rsidRPr="00AE3783" w:rsidRDefault="00C62711" w:rsidP="00C62711">
      <w:pPr>
        <w:numPr>
          <w:ilvl w:val="0"/>
          <w:numId w:val="16"/>
        </w:numPr>
        <w:spacing w:before="60" w:line="276" w:lineRule="auto"/>
        <w:ind w:left="426" w:hanging="374"/>
        <w:jc w:val="both"/>
        <w:rPr>
          <w:rFonts w:ascii="Arial" w:hAnsi="Arial"/>
          <w:sz w:val="14"/>
          <w:szCs w:val="14"/>
          <w:lang w:val="es-ES"/>
        </w:rPr>
      </w:pPr>
      <w:r w:rsidRPr="00AE3783">
        <w:rPr>
          <w:rFonts w:ascii="Arial" w:hAnsi="Arial"/>
          <w:sz w:val="14"/>
          <w:szCs w:val="14"/>
          <w:lang w:val="es-ES"/>
        </w:rPr>
        <w:t xml:space="preserve">Identificar código de la respectiva Cuenta de Compensación </w:t>
      </w:r>
      <w:r>
        <w:rPr>
          <w:rFonts w:ascii="Arial" w:hAnsi="Arial"/>
          <w:sz w:val="14"/>
          <w:szCs w:val="14"/>
          <w:lang w:val="es-ES"/>
        </w:rPr>
        <w:t xml:space="preserve">(propia o </w:t>
      </w:r>
      <w:r w:rsidRPr="00AE3783">
        <w:rPr>
          <w:rFonts w:ascii="Arial" w:hAnsi="Arial"/>
          <w:sz w:val="14"/>
          <w:szCs w:val="14"/>
          <w:lang w:val="es-ES"/>
        </w:rPr>
        <w:t>junto del Miembro Compensador</w:t>
      </w:r>
      <w:r>
        <w:rPr>
          <w:rFonts w:ascii="Arial" w:hAnsi="Arial"/>
          <w:sz w:val="14"/>
          <w:szCs w:val="14"/>
          <w:lang w:val="es-ES"/>
        </w:rPr>
        <w:t xml:space="preserve"> General)</w:t>
      </w:r>
      <w:r w:rsidRPr="00AE3783">
        <w:rPr>
          <w:rFonts w:ascii="Arial" w:hAnsi="Arial"/>
          <w:sz w:val="14"/>
          <w:szCs w:val="14"/>
          <w:lang w:val="es-ES"/>
        </w:rPr>
        <w:t>.</w:t>
      </w:r>
    </w:p>
    <w:p w14:paraId="73958A86" w14:textId="51F6188C" w:rsidR="00C62711" w:rsidRPr="005E664F" w:rsidRDefault="00C62711" w:rsidP="00C62711">
      <w:pPr>
        <w:numPr>
          <w:ilvl w:val="0"/>
          <w:numId w:val="16"/>
        </w:numPr>
        <w:spacing w:before="60" w:line="276" w:lineRule="auto"/>
        <w:ind w:left="426" w:hanging="374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En el c</w:t>
      </w:r>
      <w:r w:rsidRPr="005E664F">
        <w:rPr>
          <w:rFonts w:ascii="Arial" w:hAnsi="Arial"/>
          <w:sz w:val="14"/>
          <w:szCs w:val="14"/>
          <w:lang w:val="es-ES"/>
        </w:rPr>
        <w:t xml:space="preserve">aso </w:t>
      </w:r>
      <w:r>
        <w:rPr>
          <w:rFonts w:ascii="Arial" w:hAnsi="Arial"/>
          <w:sz w:val="14"/>
          <w:szCs w:val="14"/>
          <w:lang w:val="es-ES"/>
        </w:rPr>
        <w:t xml:space="preserve">de que </w:t>
      </w:r>
      <w:r w:rsidRPr="005E664F">
        <w:rPr>
          <w:rFonts w:ascii="Arial" w:hAnsi="Arial"/>
          <w:sz w:val="14"/>
          <w:szCs w:val="14"/>
          <w:lang w:val="es-ES"/>
        </w:rPr>
        <w:t>la respectiva Cuenta de Compensación sea de cliente, o sea</w:t>
      </w:r>
      <w:r>
        <w:rPr>
          <w:rFonts w:ascii="Arial" w:hAnsi="Arial"/>
          <w:sz w:val="14"/>
          <w:szCs w:val="14"/>
          <w:lang w:val="es-ES"/>
        </w:rPr>
        <w:t>,</w:t>
      </w:r>
      <w:r w:rsidRPr="005E664F">
        <w:rPr>
          <w:rFonts w:ascii="Arial" w:hAnsi="Arial"/>
          <w:sz w:val="14"/>
          <w:szCs w:val="14"/>
          <w:lang w:val="es-ES"/>
        </w:rPr>
        <w:t xml:space="preserve"> detenida por el Miembro Compensador General (con quien el </w:t>
      </w:r>
      <w:r>
        <w:rPr>
          <w:rFonts w:ascii="Arial" w:hAnsi="Arial"/>
          <w:sz w:val="14"/>
          <w:szCs w:val="14"/>
          <w:lang w:val="es-ES"/>
        </w:rPr>
        <w:t>Agente de Registro</w:t>
      </w:r>
      <w:r w:rsidRPr="005E664F">
        <w:rPr>
          <w:rFonts w:ascii="Arial" w:hAnsi="Arial"/>
          <w:sz w:val="14"/>
          <w:szCs w:val="14"/>
          <w:lang w:val="es-ES"/>
        </w:rPr>
        <w:t xml:space="preserve"> </w:t>
      </w:r>
      <w:r>
        <w:rPr>
          <w:rFonts w:ascii="Arial" w:hAnsi="Arial"/>
          <w:sz w:val="14"/>
          <w:szCs w:val="14"/>
          <w:lang w:val="es-ES"/>
        </w:rPr>
        <w:t>firmó</w:t>
      </w:r>
      <w:r w:rsidRPr="005E664F">
        <w:rPr>
          <w:rFonts w:ascii="Arial" w:hAnsi="Arial"/>
          <w:sz w:val="14"/>
          <w:szCs w:val="14"/>
          <w:lang w:val="es-ES"/>
        </w:rPr>
        <w:t xml:space="preserve"> un</w:t>
      </w:r>
      <w:r>
        <w:rPr>
          <w:rFonts w:ascii="Arial" w:hAnsi="Arial"/>
          <w:sz w:val="14"/>
          <w:szCs w:val="14"/>
          <w:lang w:val="es-ES"/>
        </w:rPr>
        <w:t xml:space="preserve"> Acuerdo de Compensación</w:t>
      </w:r>
      <w:r w:rsidRPr="005E664F">
        <w:rPr>
          <w:rFonts w:ascii="Arial" w:hAnsi="Arial"/>
          <w:sz w:val="14"/>
          <w:szCs w:val="14"/>
          <w:lang w:val="es-ES"/>
        </w:rPr>
        <w:t xml:space="preserve">), definir </w:t>
      </w:r>
      <w:r>
        <w:rPr>
          <w:rFonts w:ascii="Arial" w:hAnsi="Arial"/>
          <w:sz w:val="14"/>
          <w:szCs w:val="14"/>
          <w:lang w:val="es-ES"/>
        </w:rPr>
        <w:t>el tipo de cue</w:t>
      </w:r>
      <w:r w:rsidRPr="005E664F">
        <w:rPr>
          <w:rFonts w:ascii="Arial" w:hAnsi="Arial"/>
          <w:sz w:val="14"/>
          <w:szCs w:val="14"/>
          <w:lang w:val="es-ES"/>
        </w:rPr>
        <w:t xml:space="preserve">nta </w:t>
      </w:r>
      <w:r w:rsidRPr="00C411EF">
        <w:rPr>
          <w:rFonts w:ascii="Arial" w:hAnsi="Arial"/>
          <w:sz w:val="14"/>
          <w:szCs w:val="14"/>
          <w:u w:val="single"/>
          <w:lang w:val="es-ES"/>
        </w:rPr>
        <w:t>cuanto al nivel de protección de garantías</w:t>
      </w:r>
      <w:r>
        <w:rPr>
          <w:rFonts w:ascii="Arial" w:hAnsi="Arial"/>
          <w:sz w:val="14"/>
          <w:szCs w:val="14"/>
          <w:lang w:val="es-ES"/>
        </w:rPr>
        <w:t xml:space="preserve"> </w:t>
      </w:r>
      <w:r w:rsidRPr="005E664F">
        <w:rPr>
          <w:rFonts w:ascii="Arial" w:hAnsi="Arial"/>
          <w:sz w:val="14"/>
          <w:szCs w:val="14"/>
          <w:lang w:val="es-ES"/>
        </w:rPr>
        <w:t xml:space="preserve">acordado </w:t>
      </w:r>
      <w:r>
        <w:rPr>
          <w:rFonts w:ascii="Arial" w:hAnsi="Arial"/>
          <w:sz w:val="14"/>
          <w:szCs w:val="14"/>
          <w:lang w:val="es-ES"/>
        </w:rPr>
        <w:t xml:space="preserve">con aquél </w:t>
      </w:r>
      <w:r w:rsidRPr="005E664F">
        <w:rPr>
          <w:rFonts w:ascii="Arial" w:hAnsi="Arial"/>
          <w:sz w:val="14"/>
          <w:szCs w:val="14"/>
          <w:lang w:val="es-ES"/>
        </w:rPr>
        <w:t>M</w:t>
      </w:r>
      <w:r>
        <w:rPr>
          <w:rFonts w:ascii="Arial" w:hAnsi="Arial"/>
          <w:sz w:val="14"/>
          <w:szCs w:val="14"/>
          <w:lang w:val="es-ES"/>
        </w:rPr>
        <w:t>i</w:t>
      </w:r>
      <w:r w:rsidRPr="005E664F">
        <w:rPr>
          <w:rFonts w:ascii="Arial" w:hAnsi="Arial"/>
          <w:sz w:val="14"/>
          <w:szCs w:val="14"/>
          <w:lang w:val="es-ES"/>
        </w:rPr>
        <w:t xml:space="preserve">embro Compensador, </w:t>
      </w:r>
      <w:r>
        <w:rPr>
          <w:rFonts w:ascii="Arial" w:hAnsi="Arial"/>
          <w:sz w:val="14"/>
          <w:szCs w:val="14"/>
          <w:lang w:val="es-ES"/>
        </w:rPr>
        <w:t xml:space="preserve">al abrigo de </w:t>
      </w:r>
      <w:proofErr w:type="gramStart"/>
      <w:r>
        <w:rPr>
          <w:rFonts w:ascii="Arial" w:hAnsi="Arial"/>
          <w:sz w:val="14"/>
          <w:szCs w:val="14"/>
          <w:lang w:val="es-ES"/>
        </w:rPr>
        <w:t xml:space="preserve">lo  </w:t>
      </w:r>
      <w:proofErr w:type="spellStart"/>
      <w:r>
        <w:rPr>
          <w:rFonts w:ascii="Arial" w:hAnsi="Arial"/>
          <w:sz w:val="14"/>
          <w:szCs w:val="14"/>
          <w:lang w:val="es-ES"/>
        </w:rPr>
        <w:t>ispue</w:t>
      </w:r>
      <w:r w:rsidRPr="005E664F">
        <w:rPr>
          <w:rFonts w:ascii="Arial" w:hAnsi="Arial"/>
          <w:sz w:val="14"/>
          <w:szCs w:val="14"/>
          <w:lang w:val="es-ES"/>
        </w:rPr>
        <w:t>sto</w:t>
      </w:r>
      <w:proofErr w:type="spellEnd"/>
      <w:proofErr w:type="gramEnd"/>
      <w:r w:rsidRPr="005E664F">
        <w:rPr>
          <w:rFonts w:ascii="Arial" w:hAnsi="Arial"/>
          <w:sz w:val="14"/>
          <w:szCs w:val="14"/>
          <w:lang w:val="es-ES"/>
        </w:rPr>
        <w:t xml:space="preserve"> </w:t>
      </w:r>
      <w:r>
        <w:rPr>
          <w:rFonts w:ascii="Arial" w:hAnsi="Arial"/>
          <w:sz w:val="14"/>
          <w:szCs w:val="14"/>
          <w:lang w:val="es-ES"/>
        </w:rPr>
        <w:t xml:space="preserve">en las </w:t>
      </w:r>
      <w:r w:rsidRPr="005E664F">
        <w:rPr>
          <w:rFonts w:ascii="Arial" w:hAnsi="Arial"/>
          <w:sz w:val="14"/>
          <w:szCs w:val="14"/>
          <w:lang w:val="es-ES"/>
        </w:rPr>
        <w:t xml:space="preserve">Circulares OMIClear </w:t>
      </w:r>
      <w:r>
        <w:rPr>
          <w:rFonts w:ascii="Arial" w:hAnsi="Arial"/>
          <w:sz w:val="14"/>
          <w:szCs w:val="14"/>
          <w:lang w:val="es-ES"/>
        </w:rPr>
        <w:t>A05 – Cue</w:t>
      </w:r>
      <w:r w:rsidRPr="005E664F">
        <w:rPr>
          <w:rFonts w:ascii="Arial" w:hAnsi="Arial"/>
          <w:sz w:val="14"/>
          <w:szCs w:val="14"/>
          <w:lang w:val="es-ES"/>
        </w:rPr>
        <w:t xml:space="preserve">ntas </w:t>
      </w:r>
      <w:r>
        <w:rPr>
          <w:rFonts w:ascii="Arial" w:hAnsi="Arial"/>
          <w:sz w:val="14"/>
          <w:szCs w:val="14"/>
          <w:lang w:val="es-ES"/>
        </w:rPr>
        <w:t>y</w:t>
      </w:r>
      <w:r w:rsidRPr="005E664F">
        <w:rPr>
          <w:rFonts w:ascii="Arial" w:hAnsi="Arial"/>
          <w:sz w:val="14"/>
          <w:szCs w:val="14"/>
          <w:lang w:val="es-ES"/>
        </w:rPr>
        <w:t xml:space="preserve"> B18 – Procedim</w:t>
      </w:r>
      <w:r>
        <w:rPr>
          <w:rFonts w:ascii="Arial" w:hAnsi="Arial"/>
          <w:sz w:val="14"/>
          <w:szCs w:val="14"/>
          <w:lang w:val="es-ES"/>
        </w:rPr>
        <w:t>i</w:t>
      </w:r>
      <w:r w:rsidRPr="005E664F">
        <w:rPr>
          <w:rFonts w:ascii="Arial" w:hAnsi="Arial"/>
          <w:sz w:val="14"/>
          <w:szCs w:val="14"/>
          <w:lang w:val="es-ES"/>
        </w:rPr>
        <w:t>entos e</w:t>
      </w:r>
      <w:r>
        <w:rPr>
          <w:rFonts w:ascii="Arial" w:hAnsi="Arial"/>
          <w:sz w:val="14"/>
          <w:szCs w:val="14"/>
          <w:lang w:val="es-ES"/>
        </w:rPr>
        <w:t>n Caso de Incumpl</w:t>
      </w:r>
      <w:r w:rsidRPr="005E664F">
        <w:rPr>
          <w:rFonts w:ascii="Arial" w:hAnsi="Arial"/>
          <w:sz w:val="14"/>
          <w:szCs w:val="14"/>
          <w:lang w:val="es-ES"/>
        </w:rPr>
        <w:t>im</w:t>
      </w:r>
      <w:r>
        <w:rPr>
          <w:rFonts w:ascii="Arial" w:hAnsi="Arial"/>
          <w:sz w:val="14"/>
          <w:szCs w:val="14"/>
          <w:lang w:val="es-ES"/>
        </w:rPr>
        <w:t>i</w:t>
      </w:r>
      <w:r w:rsidRPr="005E664F">
        <w:rPr>
          <w:rFonts w:ascii="Arial" w:hAnsi="Arial"/>
          <w:sz w:val="14"/>
          <w:szCs w:val="14"/>
          <w:lang w:val="es-ES"/>
        </w:rPr>
        <w:t>ento:</w:t>
      </w:r>
    </w:p>
    <w:p w14:paraId="4AF030E3" w14:textId="77777777" w:rsidR="00C62711" w:rsidRPr="00673659" w:rsidRDefault="00C62711" w:rsidP="00C62711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 xml:space="preserve">OG </w:t>
      </w:r>
      <w:r>
        <w:rPr>
          <w:rFonts w:ascii="Arial" w:hAnsi="Arial"/>
          <w:sz w:val="14"/>
          <w:szCs w:val="14"/>
          <w:lang w:val="es-ES_tradnl"/>
        </w:rPr>
        <w:t>– Cuenta de Compensación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de Cliente </w:t>
      </w:r>
      <w:proofErr w:type="spellStart"/>
      <w:r w:rsidRPr="00673659">
        <w:rPr>
          <w:rFonts w:ascii="Arial" w:hAnsi="Arial"/>
          <w:sz w:val="14"/>
          <w:szCs w:val="14"/>
          <w:lang w:val="es-ES_tradnl"/>
        </w:rPr>
        <w:t>Omnibus</w:t>
      </w:r>
      <w:proofErr w:type="spellEnd"/>
      <w:r w:rsidRPr="00673659">
        <w:rPr>
          <w:rFonts w:ascii="Arial" w:hAnsi="Arial"/>
          <w:sz w:val="14"/>
          <w:szCs w:val="14"/>
          <w:lang w:val="es-ES_tradnl"/>
        </w:rPr>
        <w:t xml:space="preserve"> Genérica </w:t>
      </w:r>
    </w:p>
    <w:p w14:paraId="7B905831" w14:textId="77777777" w:rsidR="00C62711" w:rsidRPr="00673659" w:rsidRDefault="00C62711" w:rsidP="00C62711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 xml:space="preserve">SI </w:t>
      </w:r>
      <w:r w:rsidRPr="00673659">
        <w:rPr>
          <w:rFonts w:ascii="Arial" w:hAnsi="Arial"/>
          <w:sz w:val="14"/>
          <w:szCs w:val="14"/>
          <w:lang w:val="es-ES_tradnl"/>
        </w:rPr>
        <w:t xml:space="preserve">– </w:t>
      </w:r>
      <w:r>
        <w:rPr>
          <w:rFonts w:ascii="Arial" w:hAnsi="Arial"/>
          <w:sz w:val="14"/>
          <w:szCs w:val="14"/>
          <w:lang w:val="es-ES_tradnl"/>
        </w:rPr>
        <w:t>Cuenta de Compensación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de Cliente </w:t>
      </w:r>
      <w:r>
        <w:rPr>
          <w:rFonts w:ascii="Arial" w:hAnsi="Arial"/>
          <w:sz w:val="14"/>
          <w:szCs w:val="14"/>
          <w:lang w:val="es-ES_tradnl"/>
        </w:rPr>
        <w:t>con</w:t>
      </w:r>
      <w:r w:rsidRPr="00673659">
        <w:rPr>
          <w:rFonts w:ascii="Arial" w:hAnsi="Arial"/>
          <w:sz w:val="14"/>
          <w:szCs w:val="14"/>
          <w:lang w:val="es-ES_tradnl"/>
        </w:rPr>
        <w:t xml:space="preserve"> Segrega</w:t>
      </w:r>
      <w:r>
        <w:rPr>
          <w:rFonts w:ascii="Arial" w:hAnsi="Arial"/>
          <w:sz w:val="14"/>
          <w:szCs w:val="14"/>
          <w:lang w:val="es-ES_tradnl"/>
        </w:rPr>
        <w:t>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Individual </w:t>
      </w:r>
    </w:p>
    <w:p w14:paraId="6B9446EF" w14:textId="77777777" w:rsidR="00C62711" w:rsidRPr="00673659" w:rsidRDefault="00C62711" w:rsidP="00C62711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  <w:lang w:val="es-ES_tradnl"/>
        </w:rPr>
      </w:pPr>
      <w:r w:rsidRPr="00673659">
        <w:rPr>
          <w:rFonts w:ascii="Arial" w:hAnsi="Arial"/>
          <w:b/>
          <w:sz w:val="14"/>
          <w:szCs w:val="14"/>
          <w:lang w:val="es-ES_tradnl"/>
        </w:rPr>
        <w:t>SO</w:t>
      </w:r>
      <w:r w:rsidRPr="00673659">
        <w:rPr>
          <w:rFonts w:ascii="Arial" w:hAnsi="Arial"/>
          <w:sz w:val="14"/>
          <w:szCs w:val="14"/>
          <w:lang w:val="es-ES_tradnl"/>
        </w:rPr>
        <w:t xml:space="preserve"> – </w:t>
      </w:r>
      <w:r>
        <w:rPr>
          <w:rFonts w:ascii="Arial" w:hAnsi="Arial"/>
          <w:sz w:val="14"/>
          <w:szCs w:val="14"/>
          <w:lang w:val="es-ES_tradnl"/>
        </w:rPr>
        <w:t>Cuenta de Compensación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de Cliente </w:t>
      </w:r>
      <w:r>
        <w:rPr>
          <w:rFonts w:ascii="Arial" w:hAnsi="Arial"/>
          <w:sz w:val="14"/>
          <w:szCs w:val="14"/>
          <w:lang w:val="es-ES_tradnl"/>
        </w:rPr>
        <w:t>con</w:t>
      </w:r>
      <w:r w:rsidRPr="00673659">
        <w:rPr>
          <w:rFonts w:ascii="Arial" w:hAnsi="Arial"/>
          <w:sz w:val="14"/>
          <w:szCs w:val="14"/>
          <w:lang w:val="es-ES_tradnl"/>
        </w:rPr>
        <w:t xml:space="preserve"> Segrega</w:t>
      </w:r>
      <w:r>
        <w:rPr>
          <w:rFonts w:ascii="Arial" w:hAnsi="Arial"/>
          <w:sz w:val="14"/>
          <w:szCs w:val="14"/>
          <w:lang w:val="es-ES_tradnl"/>
        </w:rPr>
        <w:t>ción</w:t>
      </w:r>
      <w:r w:rsidRPr="00673659">
        <w:rPr>
          <w:rFonts w:ascii="Arial" w:hAnsi="Arial"/>
          <w:sz w:val="14"/>
          <w:szCs w:val="14"/>
          <w:lang w:val="es-ES_tradnl"/>
        </w:rPr>
        <w:t xml:space="preserve"> </w:t>
      </w:r>
      <w:proofErr w:type="spellStart"/>
      <w:r w:rsidRPr="00673659">
        <w:rPr>
          <w:rFonts w:ascii="Arial" w:hAnsi="Arial"/>
          <w:sz w:val="14"/>
          <w:szCs w:val="14"/>
          <w:lang w:val="es-ES_tradnl"/>
        </w:rPr>
        <w:t>Omnibus</w:t>
      </w:r>
      <w:proofErr w:type="spellEnd"/>
      <w:r w:rsidRPr="00673659">
        <w:rPr>
          <w:rFonts w:ascii="Arial" w:hAnsi="Arial"/>
          <w:sz w:val="14"/>
          <w:szCs w:val="14"/>
          <w:lang w:val="es-ES_tradnl"/>
        </w:rPr>
        <w:t xml:space="preserve"> </w:t>
      </w:r>
    </w:p>
    <w:p w14:paraId="327237D6" w14:textId="1C41E314" w:rsidR="00C62711" w:rsidRPr="00E91380" w:rsidRDefault="000966AB" w:rsidP="00C62711">
      <w:pPr>
        <w:numPr>
          <w:ilvl w:val="0"/>
          <w:numId w:val="16"/>
        </w:numPr>
        <w:spacing w:before="60" w:line="276" w:lineRule="auto"/>
        <w:ind w:left="426" w:hanging="374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Para la</w:t>
      </w:r>
      <w:r w:rsidR="00C62711" w:rsidRPr="00E91380">
        <w:rPr>
          <w:rFonts w:ascii="Arial" w:hAnsi="Arial"/>
          <w:sz w:val="14"/>
          <w:szCs w:val="14"/>
          <w:lang w:val="es-ES"/>
        </w:rPr>
        <w:t xml:space="preserve"> Cuenta de Liquidación Física de Gas Natural </w:t>
      </w:r>
      <w:r>
        <w:rPr>
          <w:rFonts w:ascii="Arial" w:hAnsi="Arial"/>
          <w:sz w:val="14"/>
          <w:szCs w:val="14"/>
          <w:lang w:val="es-ES"/>
        </w:rPr>
        <w:t>– indicar e</w:t>
      </w:r>
      <w:r w:rsidR="00C62711" w:rsidRPr="00E91380">
        <w:rPr>
          <w:rFonts w:ascii="Arial" w:hAnsi="Arial"/>
          <w:sz w:val="14"/>
          <w:szCs w:val="14"/>
          <w:lang w:val="es-ES"/>
        </w:rPr>
        <w:t xml:space="preserve">l código EIC - Energy </w:t>
      </w:r>
      <w:proofErr w:type="spellStart"/>
      <w:r w:rsidR="00C62711" w:rsidRPr="00E91380">
        <w:rPr>
          <w:rFonts w:ascii="Arial" w:hAnsi="Arial"/>
          <w:sz w:val="14"/>
          <w:szCs w:val="14"/>
          <w:lang w:val="es-ES"/>
        </w:rPr>
        <w:t>Identification</w:t>
      </w:r>
      <w:proofErr w:type="spellEnd"/>
      <w:r w:rsidR="00C62711" w:rsidRPr="00E91380">
        <w:rPr>
          <w:rFonts w:ascii="Arial" w:hAnsi="Arial"/>
          <w:sz w:val="14"/>
          <w:szCs w:val="14"/>
          <w:lang w:val="es-ES"/>
        </w:rPr>
        <w:t xml:space="preserve"> </w:t>
      </w:r>
      <w:proofErr w:type="spellStart"/>
      <w:r w:rsidR="00C62711" w:rsidRPr="00E91380">
        <w:rPr>
          <w:rFonts w:ascii="Arial" w:hAnsi="Arial"/>
          <w:sz w:val="14"/>
          <w:szCs w:val="14"/>
          <w:lang w:val="es-ES"/>
        </w:rPr>
        <w:t>Code</w:t>
      </w:r>
      <w:proofErr w:type="spellEnd"/>
      <w:r w:rsidR="00C62711" w:rsidRPr="00E91380">
        <w:rPr>
          <w:rFonts w:ascii="Arial" w:hAnsi="Arial"/>
          <w:sz w:val="14"/>
          <w:szCs w:val="14"/>
          <w:lang w:val="es-ES"/>
        </w:rPr>
        <w:t xml:space="preserve"> de la entidad </w:t>
      </w:r>
      <w:r w:rsidR="00C62711">
        <w:rPr>
          <w:rFonts w:ascii="Arial" w:hAnsi="Arial"/>
          <w:sz w:val="14"/>
          <w:szCs w:val="14"/>
          <w:lang w:val="es-ES"/>
        </w:rPr>
        <w:t xml:space="preserve">(Agente de Liquidación Física) </w:t>
      </w:r>
      <w:r w:rsidR="00C62711" w:rsidRPr="00E91380">
        <w:rPr>
          <w:rFonts w:ascii="Arial" w:hAnsi="Arial"/>
          <w:sz w:val="14"/>
          <w:szCs w:val="14"/>
          <w:lang w:val="es-ES"/>
        </w:rPr>
        <w:t xml:space="preserve">que </w:t>
      </w:r>
      <w:r w:rsidR="00C62711">
        <w:rPr>
          <w:rFonts w:ascii="Arial" w:hAnsi="Arial"/>
          <w:sz w:val="14"/>
          <w:szCs w:val="14"/>
          <w:lang w:val="es-ES"/>
        </w:rPr>
        <w:t xml:space="preserve">asegura </w:t>
      </w:r>
      <w:r w:rsidR="00C62711" w:rsidRPr="00E91380">
        <w:rPr>
          <w:rFonts w:ascii="Arial" w:hAnsi="Arial"/>
          <w:sz w:val="14"/>
          <w:szCs w:val="14"/>
          <w:lang w:val="es-ES"/>
        </w:rPr>
        <w:t>la liquidación física de las posiciones en los Contratos de Derivados de Gas Natural (la propia entidad o un tercero)</w:t>
      </w:r>
      <w:r w:rsidR="00C62711">
        <w:rPr>
          <w:rFonts w:ascii="Arial" w:hAnsi="Arial"/>
          <w:sz w:val="14"/>
          <w:szCs w:val="14"/>
          <w:lang w:val="es-ES"/>
        </w:rPr>
        <w:t xml:space="preserve">. </w:t>
      </w:r>
      <w:bookmarkStart w:id="0" w:name="_Hlk145943213"/>
      <w:r w:rsidR="00C62711" w:rsidRPr="00C62711">
        <w:rPr>
          <w:rFonts w:ascii="Arial" w:hAnsi="Arial"/>
          <w:sz w:val="14"/>
          <w:szCs w:val="14"/>
          <w:lang w:val="es-ES"/>
        </w:rPr>
        <w:t>El código final de la cuenta será</w:t>
      </w:r>
      <w:r w:rsidR="00C62711">
        <w:rPr>
          <w:rFonts w:ascii="Arial" w:hAnsi="Arial"/>
          <w:sz w:val="14"/>
          <w:szCs w:val="14"/>
          <w:lang w:val="es-ES"/>
        </w:rPr>
        <w:t xml:space="preserve"> compuesto por</w:t>
      </w:r>
      <w:r w:rsidR="00C62711" w:rsidRPr="00C62711">
        <w:rPr>
          <w:rFonts w:ascii="Arial" w:hAnsi="Arial"/>
          <w:sz w:val="14"/>
          <w:szCs w:val="14"/>
          <w:lang w:val="es-ES"/>
        </w:rPr>
        <w:t>: [código EIC del agente] + “_” + [código del punto virtual</w:t>
      </w:r>
      <w:r>
        <w:rPr>
          <w:rFonts w:ascii="Arial" w:hAnsi="Arial"/>
          <w:sz w:val="14"/>
          <w:szCs w:val="14"/>
          <w:lang w:val="es-ES"/>
        </w:rPr>
        <w:t xml:space="preserve"> que corresponda</w:t>
      </w:r>
      <w:r w:rsidR="00C62711" w:rsidRPr="00C62711">
        <w:rPr>
          <w:rFonts w:ascii="Arial" w:hAnsi="Arial"/>
          <w:sz w:val="14"/>
          <w:szCs w:val="14"/>
          <w:lang w:val="es-ES"/>
        </w:rPr>
        <w:t>]</w:t>
      </w:r>
      <w:r w:rsidR="00C62711">
        <w:rPr>
          <w:rFonts w:ascii="Arial" w:hAnsi="Arial"/>
          <w:sz w:val="14"/>
          <w:szCs w:val="14"/>
          <w:lang w:val="es-ES"/>
        </w:rPr>
        <w:t xml:space="preserve">. Ejemplo: </w:t>
      </w:r>
      <w:r w:rsidRPr="000966AB">
        <w:rPr>
          <w:rFonts w:ascii="Arial" w:hAnsi="Arial"/>
          <w:sz w:val="14"/>
          <w:szCs w:val="14"/>
          <w:lang w:val="es-ES"/>
        </w:rPr>
        <w:t>16XPT-OMICLEAR-9</w:t>
      </w:r>
      <w:r>
        <w:rPr>
          <w:rFonts w:ascii="Arial" w:hAnsi="Arial"/>
          <w:sz w:val="14"/>
          <w:szCs w:val="14"/>
          <w:lang w:val="es-ES"/>
        </w:rPr>
        <w:t>_PVB</w:t>
      </w:r>
      <w:bookmarkEnd w:id="0"/>
    </w:p>
    <w:p w14:paraId="2160D342" w14:textId="77777777" w:rsidR="00C62711" w:rsidRDefault="00C62711" w:rsidP="006D7DBF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s-ES"/>
        </w:rPr>
      </w:pPr>
    </w:p>
    <w:sectPr w:rsidR="00C62711" w:rsidSect="008E1BA1"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02E3" w14:textId="77777777" w:rsidR="00C4445E" w:rsidRDefault="00C4445E" w:rsidP="007B6A23">
      <w:r>
        <w:separator/>
      </w:r>
    </w:p>
  </w:endnote>
  <w:endnote w:type="continuationSeparator" w:id="0">
    <w:p w14:paraId="15B962FE" w14:textId="77777777" w:rsidR="00C4445E" w:rsidRDefault="00C4445E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52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4552"/>
    </w:tblGrid>
    <w:tr w:rsidR="00A0797A" w:rsidRPr="0045048C" w14:paraId="17A359AC" w14:textId="77777777" w:rsidTr="00375470">
      <w:trPr>
        <w:trHeight w:val="689"/>
      </w:trPr>
      <w:tc>
        <w:tcPr>
          <w:tcW w:w="14552" w:type="dxa"/>
          <w:shd w:val="clear" w:color="auto" w:fill="auto"/>
        </w:tcPr>
        <w:p w14:paraId="37501803" w14:textId="77777777" w:rsidR="00A0797A" w:rsidRPr="0045048C" w:rsidRDefault="00A0797A" w:rsidP="00A0797A">
          <w:pPr>
            <w:tabs>
              <w:tab w:val="center" w:pos="4153"/>
              <w:tab w:val="right" w:pos="13467"/>
            </w:tabs>
            <w:spacing w:before="60"/>
            <w:ind w:left="1440"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14:paraId="16B5EF0D" w14:textId="77777777" w:rsidR="00A0797A" w:rsidRPr="0045048C" w:rsidRDefault="00A0797A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14:paraId="5CA095E5" w14:textId="77777777" w:rsidR="00A0797A" w:rsidRPr="0045048C" w:rsidRDefault="00A0797A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14:paraId="70B3C90A" w14:textId="77777777" w:rsidR="0008153B" w:rsidRPr="00410374" w:rsidRDefault="00410374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BD4BEA">
      <w:rPr>
        <w:rFonts w:ascii="Arial" w:hAnsi="Arial" w:cs="Arial"/>
        <w:bCs/>
        <w:noProof/>
        <w:color w:val="92D050"/>
        <w:sz w:val="16"/>
        <w:szCs w:val="16"/>
      </w:rPr>
      <w:t>3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8741" w14:textId="77777777" w:rsidR="00C4445E" w:rsidRDefault="00C4445E" w:rsidP="007B6A23">
      <w:r>
        <w:separator/>
      </w:r>
    </w:p>
  </w:footnote>
  <w:footnote w:type="continuationSeparator" w:id="0">
    <w:p w14:paraId="115D8E38" w14:textId="77777777" w:rsidR="00C4445E" w:rsidRDefault="00C4445E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5344" w14:textId="2C34BD76" w:rsidR="0008153B" w:rsidRDefault="004E452C" w:rsidP="00A656EC">
    <w:pPr>
      <w:pStyle w:val="Cabealho"/>
      <w:ind w:right="-172"/>
      <w:jc w:val="right"/>
    </w:pPr>
    <w:r>
      <w:rPr>
        <w:noProof/>
      </w:rPr>
      <w:drawing>
        <wp:inline distT="0" distB="0" distL="0" distR="0" wp14:anchorId="1B989642" wp14:editId="40FFB0F7">
          <wp:extent cx="1508760" cy="3962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47"/>
    <w:multiLevelType w:val="hybridMultilevel"/>
    <w:tmpl w:val="40764F04"/>
    <w:lvl w:ilvl="0" w:tplc="D90E9D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56275B4E"/>
    <w:multiLevelType w:val="hybridMultilevel"/>
    <w:tmpl w:val="05224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86924"/>
    <w:multiLevelType w:val="hybridMultilevel"/>
    <w:tmpl w:val="C2E695F0"/>
    <w:lvl w:ilvl="0" w:tplc="08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E697ADD"/>
    <w:multiLevelType w:val="hybridMultilevel"/>
    <w:tmpl w:val="A5DA0E3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783730">
    <w:abstractNumId w:val="6"/>
  </w:num>
  <w:num w:numId="2" w16cid:durableId="1050231153">
    <w:abstractNumId w:val="3"/>
  </w:num>
  <w:num w:numId="3" w16cid:durableId="449666736">
    <w:abstractNumId w:val="17"/>
  </w:num>
  <w:num w:numId="4" w16cid:durableId="182982492">
    <w:abstractNumId w:val="8"/>
  </w:num>
  <w:num w:numId="5" w16cid:durableId="1547059072">
    <w:abstractNumId w:val="7"/>
  </w:num>
  <w:num w:numId="6" w16cid:durableId="359210230">
    <w:abstractNumId w:val="10"/>
  </w:num>
  <w:num w:numId="7" w16cid:durableId="1217208060">
    <w:abstractNumId w:val="1"/>
  </w:num>
  <w:num w:numId="8" w16cid:durableId="1773554664">
    <w:abstractNumId w:val="2"/>
  </w:num>
  <w:num w:numId="9" w16cid:durableId="36664898">
    <w:abstractNumId w:val="11"/>
  </w:num>
  <w:num w:numId="10" w16cid:durableId="46346605">
    <w:abstractNumId w:val="16"/>
  </w:num>
  <w:num w:numId="11" w16cid:durableId="201793378">
    <w:abstractNumId w:val="12"/>
  </w:num>
  <w:num w:numId="12" w16cid:durableId="1728991975">
    <w:abstractNumId w:val="4"/>
  </w:num>
  <w:num w:numId="13" w16cid:durableId="187840660">
    <w:abstractNumId w:val="5"/>
  </w:num>
  <w:num w:numId="14" w16cid:durableId="1064911993">
    <w:abstractNumId w:val="9"/>
  </w:num>
  <w:num w:numId="15" w16cid:durableId="1945265680">
    <w:abstractNumId w:val="13"/>
  </w:num>
  <w:num w:numId="16" w16cid:durableId="1803040428">
    <w:abstractNumId w:val="0"/>
  </w:num>
  <w:num w:numId="17" w16cid:durableId="390619275">
    <w:abstractNumId w:val="15"/>
  </w:num>
  <w:num w:numId="18" w16cid:durableId="8483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E6"/>
    <w:rsid w:val="00000BF3"/>
    <w:rsid w:val="00001611"/>
    <w:rsid w:val="0000737E"/>
    <w:rsid w:val="00007444"/>
    <w:rsid w:val="00020393"/>
    <w:rsid w:val="00021493"/>
    <w:rsid w:val="00037D0D"/>
    <w:rsid w:val="00052D41"/>
    <w:rsid w:val="000544EB"/>
    <w:rsid w:val="000556F9"/>
    <w:rsid w:val="0008153B"/>
    <w:rsid w:val="00091936"/>
    <w:rsid w:val="00093336"/>
    <w:rsid w:val="000966AB"/>
    <w:rsid w:val="000B01FA"/>
    <w:rsid w:val="000B493B"/>
    <w:rsid w:val="000C1C8E"/>
    <w:rsid w:val="000C3CE1"/>
    <w:rsid w:val="000C4DF3"/>
    <w:rsid w:val="000D40FB"/>
    <w:rsid w:val="000E42FC"/>
    <w:rsid w:val="000F329A"/>
    <w:rsid w:val="000F3B72"/>
    <w:rsid w:val="000F42E6"/>
    <w:rsid w:val="00103D95"/>
    <w:rsid w:val="00141CD3"/>
    <w:rsid w:val="0014462B"/>
    <w:rsid w:val="00164BBB"/>
    <w:rsid w:val="00173777"/>
    <w:rsid w:val="0017717E"/>
    <w:rsid w:val="00180F8D"/>
    <w:rsid w:val="00185C31"/>
    <w:rsid w:val="001A6F19"/>
    <w:rsid w:val="001B2624"/>
    <w:rsid w:val="001B5D33"/>
    <w:rsid w:val="001C1B08"/>
    <w:rsid w:val="001C5A3D"/>
    <w:rsid w:val="001E2431"/>
    <w:rsid w:val="001F7171"/>
    <w:rsid w:val="0020282E"/>
    <w:rsid w:val="00204839"/>
    <w:rsid w:val="002370FC"/>
    <w:rsid w:val="00237EE6"/>
    <w:rsid w:val="00254341"/>
    <w:rsid w:val="0025680C"/>
    <w:rsid w:val="0027401B"/>
    <w:rsid w:val="00274ADB"/>
    <w:rsid w:val="002870E6"/>
    <w:rsid w:val="00292FEA"/>
    <w:rsid w:val="002953AE"/>
    <w:rsid w:val="002A0020"/>
    <w:rsid w:val="002A0BB2"/>
    <w:rsid w:val="002B4033"/>
    <w:rsid w:val="002B486D"/>
    <w:rsid w:val="002B7B17"/>
    <w:rsid w:val="002D4991"/>
    <w:rsid w:val="002D4E1A"/>
    <w:rsid w:val="002E1035"/>
    <w:rsid w:val="002E38D0"/>
    <w:rsid w:val="002F4347"/>
    <w:rsid w:val="002F5CBB"/>
    <w:rsid w:val="003100A3"/>
    <w:rsid w:val="00311D77"/>
    <w:rsid w:val="003145D7"/>
    <w:rsid w:val="00314753"/>
    <w:rsid w:val="0033243C"/>
    <w:rsid w:val="00332920"/>
    <w:rsid w:val="003565B6"/>
    <w:rsid w:val="00375470"/>
    <w:rsid w:val="003876B4"/>
    <w:rsid w:val="003925E5"/>
    <w:rsid w:val="00394503"/>
    <w:rsid w:val="003B032F"/>
    <w:rsid w:val="003B448E"/>
    <w:rsid w:val="003C1F86"/>
    <w:rsid w:val="003E2E8F"/>
    <w:rsid w:val="004069A9"/>
    <w:rsid w:val="00410374"/>
    <w:rsid w:val="004126AA"/>
    <w:rsid w:val="00420DDF"/>
    <w:rsid w:val="0042706F"/>
    <w:rsid w:val="00436029"/>
    <w:rsid w:val="00436289"/>
    <w:rsid w:val="004423CA"/>
    <w:rsid w:val="00443D7C"/>
    <w:rsid w:val="0045048C"/>
    <w:rsid w:val="0045674E"/>
    <w:rsid w:val="00462355"/>
    <w:rsid w:val="00464EF9"/>
    <w:rsid w:val="00470832"/>
    <w:rsid w:val="00472E64"/>
    <w:rsid w:val="004734CB"/>
    <w:rsid w:val="004805CF"/>
    <w:rsid w:val="004859E1"/>
    <w:rsid w:val="00487D97"/>
    <w:rsid w:val="004906E8"/>
    <w:rsid w:val="00491C5D"/>
    <w:rsid w:val="004C18BD"/>
    <w:rsid w:val="004C242B"/>
    <w:rsid w:val="004C50ED"/>
    <w:rsid w:val="004C50F1"/>
    <w:rsid w:val="004E452C"/>
    <w:rsid w:val="004F50E6"/>
    <w:rsid w:val="005054D7"/>
    <w:rsid w:val="00512A73"/>
    <w:rsid w:val="00513247"/>
    <w:rsid w:val="00514BEE"/>
    <w:rsid w:val="005477C9"/>
    <w:rsid w:val="00560E6F"/>
    <w:rsid w:val="00562D75"/>
    <w:rsid w:val="00566618"/>
    <w:rsid w:val="005708C0"/>
    <w:rsid w:val="00572D01"/>
    <w:rsid w:val="00575298"/>
    <w:rsid w:val="00591808"/>
    <w:rsid w:val="005964B8"/>
    <w:rsid w:val="005A0E25"/>
    <w:rsid w:val="005A11E9"/>
    <w:rsid w:val="005A7823"/>
    <w:rsid w:val="005B0F57"/>
    <w:rsid w:val="005B6C95"/>
    <w:rsid w:val="005C2476"/>
    <w:rsid w:val="005C44D3"/>
    <w:rsid w:val="005D0D95"/>
    <w:rsid w:val="005D485D"/>
    <w:rsid w:val="005E664F"/>
    <w:rsid w:val="006062E2"/>
    <w:rsid w:val="0062307E"/>
    <w:rsid w:val="00630F0B"/>
    <w:rsid w:val="00635258"/>
    <w:rsid w:val="006362AF"/>
    <w:rsid w:val="00637E32"/>
    <w:rsid w:val="00640125"/>
    <w:rsid w:val="0065502D"/>
    <w:rsid w:val="006607D8"/>
    <w:rsid w:val="006623EB"/>
    <w:rsid w:val="00666C76"/>
    <w:rsid w:val="0067269E"/>
    <w:rsid w:val="006729CD"/>
    <w:rsid w:val="00673659"/>
    <w:rsid w:val="00673F5B"/>
    <w:rsid w:val="00675794"/>
    <w:rsid w:val="006812C5"/>
    <w:rsid w:val="00687E20"/>
    <w:rsid w:val="0069043B"/>
    <w:rsid w:val="006A041D"/>
    <w:rsid w:val="006A187C"/>
    <w:rsid w:val="006A2C4B"/>
    <w:rsid w:val="006A46E8"/>
    <w:rsid w:val="006C4B50"/>
    <w:rsid w:val="006D3145"/>
    <w:rsid w:val="006D4DDC"/>
    <w:rsid w:val="006D5917"/>
    <w:rsid w:val="006D7DBF"/>
    <w:rsid w:val="006E2BDC"/>
    <w:rsid w:val="006E30CF"/>
    <w:rsid w:val="006E3B72"/>
    <w:rsid w:val="006E61DE"/>
    <w:rsid w:val="006E675F"/>
    <w:rsid w:val="006F27C0"/>
    <w:rsid w:val="00710206"/>
    <w:rsid w:val="007112A4"/>
    <w:rsid w:val="00723C9F"/>
    <w:rsid w:val="00735B91"/>
    <w:rsid w:val="00753934"/>
    <w:rsid w:val="00762460"/>
    <w:rsid w:val="00764686"/>
    <w:rsid w:val="007711D4"/>
    <w:rsid w:val="00771D35"/>
    <w:rsid w:val="00777BB5"/>
    <w:rsid w:val="00781744"/>
    <w:rsid w:val="007927F0"/>
    <w:rsid w:val="007A2B7C"/>
    <w:rsid w:val="007B19B4"/>
    <w:rsid w:val="007B1AAE"/>
    <w:rsid w:val="007B6A23"/>
    <w:rsid w:val="007C1043"/>
    <w:rsid w:val="007C488E"/>
    <w:rsid w:val="007D09AA"/>
    <w:rsid w:val="007D37BA"/>
    <w:rsid w:val="007D44B3"/>
    <w:rsid w:val="007E6753"/>
    <w:rsid w:val="007F6756"/>
    <w:rsid w:val="0080363D"/>
    <w:rsid w:val="00823E88"/>
    <w:rsid w:val="008249D8"/>
    <w:rsid w:val="008328B4"/>
    <w:rsid w:val="0084151D"/>
    <w:rsid w:val="008456E1"/>
    <w:rsid w:val="00847D11"/>
    <w:rsid w:val="00866AC2"/>
    <w:rsid w:val="00872527"/>
    <w:rsid w:val="0087658D"/>
    <w:rsid w:val="0089161F"/>
    <w:rsid w:val="008A0E7C"/>
    <w:rsid w:val="008A535F"/>
    <w:rsid w:val="008D66F5"/>
    <w:rsid w:val="008E125A"/>
    <w:rsid w:val="008E1BA1"/>
    <w:rsid w:val="00901AEC"/>
    <w:rsid w:val="0090595B"/>
    <w:rsid w:val="009155E6"/>
    <w:rsid w:val="0092110A"/>
    <w:rsid w:val="009229EA"/>
    <w:rsid w:val="00935FF5"/>
    <w:rsid w:val="00940662"/>
    <w:rsid w:val="00944B49"/>
    <w:rsid w:val="0095213A"/>
    <w:rsid w:val="00966889"/>
    <w:rsid w:val="00967004"/>
    <w:rsid w:val="0097052C"/>
    <w:rsid w:val="0098086B"/>
    <w:rsid w:val="00984EA6"/>
    <w:rsid w:val="0098529C"/>
    <w:rsid w:val="00986BBD"/>
    <w:rsid w:val="009A1EED"/>
    <w:rsid w:val="009B0B0A"/>
    <w:rsid w:val="009D61D7"/>
    <w:rsid w:val="009E690A"/>
    <w:rsid w:val="009F0ECE"/>
    <w:rsid w:val="009F1163"/>
    <w:rsid w:val="00A06348"/>
    <w:rsid w:val="00A0797A"/>
    <w:rsid w:val="00A171D4"/>
    <w:rsid w:val="00A20CB7"/>
    <w:rsid w:val="00A27586"/>
    <w:rsid w:val="00A32A3D"/>
    <w:rsid w:val="00A37719"/>
    <w:rsid w:val="00A430C1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D73"/>
    <w:rsid w:val="00AD0EF3"/>
    <w:rsid w:val="00AE3783"/>
    <w:rsid w:val="00AE7BB6"/>
    <w:rsid w:val="00B05CE8"/>
    <w:rsid w:val="00B12DBF"/>
    <w:rsid w:val="00B14C75"/>
    <w:rsid w:val="00B2384E"/>
    <w:rsid w:val="00B23F95"/>
    <w:rsid w:val="00B43B19"/>
    <w:rsid w:val="00B44472"/>
    <w:rsid w:val="00B45E92"/>
    <w:rsid w:val="00B5196B"/>
    <w:rsid w:val="00B663E2"/>
    <w:rsid w:val="00B71236"/>
    <w:rsid w:val="00B7168B"/>
    <w:rsid w:val="00B81727"/>
    <w:rsid w:val="00B83743"/>
    <w:rsid w:val="00B87C86"/>
    <w:rsid w:val="00BA3053"/>
    <w:rsid w:val="00BA640D"/>
    <w:rsid w:val="00BB6AEF"/>
    <w:rsid w:val="00BC5BD0"/>
    <w:rsid w:val="00BD04CD"/>
    <w:rsid w:val="00BD41E3"/>
    <w:rsid w:val="00BD4BEA"/>
    <w:rsid w:val="00BD59A1"/>
    <w:rsid w:val="00BE2F08"/>
    <w:rsid w:val="00BE7806"/>
    <w:rsid w:val="00C0630C"/>
    <w:rsid w:val="00C2325C"/>
    <w:rsid w:val="00C411EF"/>
    <w:rsid w:val="00C43692"/>
    <w:rsid w:val="00C4445E"/>
    <w:rsid w:val="00C47DD0"/>
    <w:rsid w:val="00C56B80"/>
    <w:rsid w:val="00C62711"/>
    <w:rsid w:val="00C63F7F"/>
    <w:rsid w:val="00C66B28"/>
    <w:rsid w:val="00C70F13"/>
    <w:rsid w:val="00C843A4"/>
    <w:rsid w:val="00C85B52"/>
    <w:rsid w:val="00C916CD"/>
    <w:rsid w:val="00C97322"/>
    <w:rsid w:val="00CA11F8"/>
    <w:rsid w:val="00CC3B38"/>
    <w:rsid w:val="00CC3DBB"/>
    <w:rsid w:val="00CC781A"/>
    <w:rsid w:val="00CD3765"/>
    <w:rsid w:val="00CD51F4"/>
    <w:rsid w:val="00CE35C4"/>
    <w:rsid w:val="00CE43EE"/>
    <w:rsid w:val="00CF1473"/>
    <w:rsid w:val="00CF55C1"/>
    <w:rsid w:val="00D17187"/>
    <w:rsid w:val="00D22F18"/>
    <w:rsid w:val="00D24AD7"/>
    <w:rsid w:val="00D30C8E"/>
    <w:rsid w:val="00D30D56"/>
    <w:rsid w:val="00D34DFD"/>
    <w:rsid w:val="00D4177A"/>
    <w:rsid w:val="00D52C7A"/>
    <w:rsid w:val="00D54019"/>
    <w:rsid w:val="00D572A6"/>
    <w:rsid w:val="00D6091F"/>
    <w:rsid w:val="00D6780A"/>
    <w:rsid w:val="00D7587A"/>
    <w:rsid w:val="00D76053"/>
    <w:rsid w:val="00D8022A"/>
    <w:rsid w:val="00D82AC6"/>
    <w:rsid w:val="00D956CF"/>
    <w:rsid w:val="00DA0417"/>
    <w:rsid w:val="00DA7A37"/>
    <w:rsid w:val="00DB5061"/>
    <w:rsid w:val="00DE1AE1"/>
    <w:rsid w:val="00DE5175"/>
    <w:rsid w:val="00DE5E58"/>
    <w:rsid w:val="00DF11AB"/>
    <w:rsid w:val="00DF3F1D"/>
    <w:rsid w:val="00DF62FB"/>
    <w:rsid w:val="00E000DB"/>
    <w:rsid w:val="00E030F5"/>
    <w:rsid w:val="00E0791E"/>
    <w:rsid w:val="00E1572D"/>
    <w:rsid w:val="00E2115B"/>
    <w:rsid w:val="00E25A57"/>
    <w:rsid w:val="00E342CA"/>
    <w:rsid w:val="00E43305"/>
    <w:rsid w:val="00E671B9"/>
    <w:rsid w:val="00E67315"/>
    <w:rsid w:val="00E7010F"/>
    <w:rsid w:val="00E8394B"/>
    <w:rsid w:val="00E84D72"/>
    <w:rsid w:val="00E852AA"/>
    <w:rsid w:val="00E85C83"/>
    <w:rsid w:val="00E86288"/>
    <w:rsid w:val="00E91380"/>
    <w:rsid w:val="00E976E9"/>
    <w:rsid w:val="00EA2D48"/>
    <w:rsid w:val="00EA46CD"/>
    <w:rsid w:val="00EA72AE"/>
    <w:rsid w:val="00EC38A7"/>
    <w:rsid w:val="00EF06B8"/>
    <w:rsid w:val="00F01DCE"/>
    <w:rsid w:val="00F21E4A"/>
    <w:rsid w:val="00F23E17"/>
    <w:rsid w:val="00F26930"/>
    <w:rsid w:val="00F35BD9"/>
    <w:rsid w:val="00F42BC2"/>
    <w:rsid w:val="00F46D31"/>
    <w:rsid w:val="00F52439"/>
    <w:rsid w:val="00F664F0"/>
    <w:rsid w:val="00F71554"/>
    <w:rsid w:val="00F94146"/>
    <w:rsid w:val="00FA076E"/>
    <w:rsid w:val="00FA42BB"/>
    <w:rsid w:val="00FA7449"/>
    <w:rsid w:val="00FB4E15"/>
    <w:rsid w:val="00FB558B"/>
    <w:rsid w:val="00FC293A"/>
    <w:rsid w:val="00FC6423"/>
    <w:rsid w:val="00FC7D8F"/>
    <w:rsid w:val="00FE218E"/>
    <w:rsid w:val="00FE3100"/>
    <w:rsid w:val="00FE425D"/>
    <w:rsid w:val="00FE449B"/>
    <w:rsid w:val="00FE7A8C"/>
    <w:rsid w:val="00FF2D32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,"/>
  <w:listSeparator w:val=";"/>
  <w14:docId w14:val="0CC0E158"/>
  <w15:chartTrackingRefBased/>
  <w15:docId w15:val="{704A36FD-FE25-4CB2-A1BA-0459495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table" w:customStyle="1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C66B28"/>
    <w:pPr>
      <w:tabs>
        <w:tab w:val="left" w:pos="851"/>
        <w:tab w:val="right" w:leader="dot" w:pos="8302"/>
      </w:tabs>
      <w:spacing w:before="120"/>
      <w:ind w:left="1134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ter">
    <w:name w:val="Corpo de texto 2 Cará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ter">
    <w:name w:val="Rodapé Cará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7269E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7269E"/>
    <w:rPr>
      <w:b/>
      <w:bCs/>
    </w:rPr>
  </w:style>
  <w:style w:type="character" w:customStyle="1" w:styleId="AssuntodecomentrioCarter">
    <w:name w:val="Assunto de comentário Cará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C6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aring@omiclea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603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3854</CharactersWithSpaces>
  <SharedDoc>false</SharedDoc>
  <HLinks>
    <vt:vector size="6" baseType="variant"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 [OMIClear]</cp:lastModifiedBy>
  <cp:revision>5</cp:revision>
  <cp:lastPrinted>2006-02-24T11:59:00Z</cp:lastPrinted>
  <dcterms:created xsi:type="dcterms:W3CDTF">2023-09-13T09:39:00Z</dcterms:created>
  <dcterms:modified xsi:type="dcterms:W3CDTF">2023-09-18T14:28:00Z</dcterms:modified>
</cp:coreProperties>
</file>