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8AB9" w14:textId="77777777" w:rsidR="00E36751" w:rsidRPr="00197A2A" w:rsidRDefault="00E36751" w:rsidP="002C7F0A">
      <w:pPr>
        <w:pStyle w:val="textonum2"/>
        <w:numPr>
          <w:ilvl w:val="0"/>
          <w:numId w:val="0"/>
        </w:numPr>
        <w:spacing w:before="0" w:line="240" w:lineRule="auto"/>
        <w:jc w:val="center"/>
        <w:rPr>
          <w:b/>
          <w:color w:val="92D050"/>
          <w:sz w:val="24"/>
          <w:szCs w:val="24"/>
        </w:rPr>
      </w:pPr>
      <w:r w:rsidRPr="00197A2A">
        <w:rPr>
          <w:b/>
          <w:color w:val="92D050"/>
          <w:sz w:val="24"/>
          <w:szCs w:val="24"/>
        </w:rPr>
        <w:t xml:space="preserve">Modelo </w:t>
      </w:r>
      <w:r w:rsidR="00E336E1" w:rsidRPr="00197A2A">
        <w:rPr>
          <w:b/>
          <w:color w:val="92D050"/>
          <w:sz w:val="24"/>
          <w:szCs w:val="24"/>
        </w:rPr>
        <w:t>C1</w:t>
      </w:r>
      <w:r w:rsidR="00E9533A" w:rsidRPr="00197A2A">
        <w:rPr>
          <w:b/>
          <w:color w:val="92D050"/>
          <w:sz w:val="24"/>
          <w:szCs w:val="24"/>
        </w:rPr>
        <w:t>7</w:t>
      </w:r>
    </w:p>
    <w:p w14:paraId="6A18AB74" w14:textId="5D718D96" w:rsidR="00ED30FF" w:rsidRPr="00197A2A" w:rsidRDefault="00E36751" w:rsidP="002C7F0A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76" w:lineRule="auto"/>
        <w:jc w:val="center"/>
        <w:rPr>
          <w:b/>
          <w:color w:val="7F7F7F"/>
          <w:sz w:val="24"/>
          <w:szCs w:val="24"/>
        </w:rPr>
      </w:pPr>
      <w:r w:rsidRPr="00197A2A">
        <w:rPr>
          <w:b/>
          <w:color w:val="7F7F7F"/>
          <w:sz w:val="24"/>
          <w:szCs w:val="24"/>
        </w:rPr>
        <w:t>Gest</w:t>
      </w:r>
      <w:r w:rsidR="001911BF" w:rsidRPr="00197A2A">
        <w:rPr>
          <w:b/>
          <w:color w:val="7F7F7F"/>
          <w:sz w:val="24"/>
          <w:szCs w:val="24"/>
        </w:rPr>
        <w:t>ión</w:t>
      </w:r>
      <w:r w:rsidRPr="00197A2A">
        <w:rPr>
          <w:b/>
          <w:color w:val="7F7F7F"/>
          <w:sz w:val="24"/>
          <w:szCs w:val="24"/>
        </w:rPr>
        <w:t xml:space="preserve"> de </w:t>
      </w:r>
      <w:r w:rsidR="00062E57" w:rsidRPr="00197A2A">
        <w:rPr>
          <w:b/>
          <w:color w:val="7F7F7F"/>
          <w:sz w:val="24"/>
          <w:szCs w:val="24"/>
        </w:rPr>
        <w:t>Garantías</w:t>
      </w:r>
    </w:p>
    <w:p w14:paraId="18110004" w14:textId="77777777" w:rsidR="002C7F0A" w:rsidRPr="00197A2A" w:rsidRDefault="002C7F0A" w:rsidP="00D30115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40" w:lineRule="auto"/>
        <w:jc w:val="center"/>
        <w:rPr>
          <w:b/>
          <w:color w:val="7F7F7F"/>
          <w:sz w:val="24"/>
          <w:szCs w:val="24"/>
        </w:rPr>
      </w:pPr>
    </w:p>
    <w:tbl>
      <w:tblPr>
        <w:tblStyle w:val="TabeladeGrelha1Clara"/>
        <w:tblpPr w:leftFromText="141" w:rightFromText="141" w:vertAnchor="text" w:tblpX="-27" w:tblpY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E13540" w:rsidRPr="00197A2A" w14:paraId="17FF453C" w14:textId="77777777" w:rsidTr="00435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4F766F96" w14:textId="07AD5835" w:rsidR="00033039" w:rsidRPr="00197A2A" w:rsidRDefault="001911BF" w:rsidP="002C7F0A">
            <w:pPr>
              <w:pStyle w:val="texto"/>
              <w:spacing w:line="360" w:lineRule="auto"/>
              <w:ind w:firstLine="0"/>
              <w:jc w:val="center"/>
              <w:rPr>
                <w:rFonts w:cs="Arial"/>
                <w:sz w:val="20"/>
              </w:rPr>
            </w:pPr>
            <w:r w:rsidRPr="00197A2A">
              <w:rPr>
                <w:rFonts w:cs="Arial"/>
                <w:color w:val="595959"/>
                <w:sz w:val="20"/>
                <w:lang w:eastAsia="en-US"/>
              </w:rPr>
              <w:t>Constitución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0DA39D4B" w14:textId="5231BB84" w:rsidR="00033039" w:rsidRPr="00197A2A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7A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7A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7A2A">
              <w:rPr>
                <w:rFonts w:ascii="Arial" w:hAnsi="Arial" w:cs="Arial"/>
                <w:sz w:val="20"/>
                <w:szCs w:val="20"/>
              </w:rPr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58D60AE1" w14:textId="6287D985" w:rsidR="00033039" w:rsidRPr="00197A2A" w:rsidRDefault="00033039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97A2A">
              <w:rPr>
                <w:rFonts w:cs="Arial"/>
                <w:color w:val="595959"/>
                <w:sz w:val="20"/>
                <w:lang w:eastAsia="en-US"/>
              </w:rPr>
              <w:t>Libera</w:t>
            </w:r>
            <w:r w:rsidR="001911BF" w:rsidRPr="00197A2A">
              <w:rPr>
                <w:rFonts w:cs="Arial"/>
                <w:color w:val="595959"/>
                <w:sz w:val="20"/>
                <w:lang w:eastAsia="en-US"/>
              </w:rPr>
              <w:t>ción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66C4244" w14:textId="4143139A" w:rsidR="00033039" w:rsidRPr="00197A2A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7A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7A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7A2A">
              <w:rPr>
                <w:rFonts w:ascii="Arial" w:hAnsi="Arial" w:cs="Arial"/>
                <w:sz w:val="20"/>
                <w:szCs w:val="20"/>
              </w:rPr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236ED17" w14:textId="3FBB54F3" w:rsidR="00033039" w:rsidRPr="00197A2A" w:rsidRDefault="00033039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97A2A">
              <w:rPr>
                <w:rFonts w:cs="Arial"/>
                <w:color w:val="595959"/>
                <w:sz w:val="20"/>
                <w:lang w:eastAsia="en-US"/>
              </w:rPr>
              <w:t>Rea</w:t>
            </w:r>
            <w:r w:rsidR="001911BF" w:rsidRPr="00197A2A">
              <w:rPr>
                <w:rFonts w:cs="Arial"/>
                <w:color w:val="595959"/>
                <w:sz w:val="20"/>
                <w:lang w:eastAsia="en-US"/>
              </w:rPr>
              <w:t>signación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303262A6" w14:textId="22FD8CA7" w:rsidR="00033039" w:rsidRPr="00197A2A" w:rsidRDefault="004A6801" w:rsidP="002C7F0A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7A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7A2A">
              <w:rPr>
                <w:rFonts w:ascii="Arial" w:hAnsi="Arial" w:cs="Arial"/>
                <w:sz w:val="20"/>
                <w:szCs w:val="20"/>
              </w:rPr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A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2E8D13" w14:textId="77777777" w:rsidR="00E13540" w:rsidRPr="00197A2A" w:rsidRDefault="00E13540" w:rsidP="00E13540">
      <w:pPr>
        <w:ind w:left="362" w:right="-181"/>
        <w:rPr>
          <w:rFonts w:ascii="Arial" w:hAnsi="Arial" w:cs="Arial"/>
          <w:b/>
          <w:bCs/>
          <w:sz w:val="20"/>
          <w:szCs w:val="22"/>
        </w:rPr>
      </w:pPr>
    </w:p>
    <w:p w14:paraId="4E136FF9" w14:textId="4D787F20" w:rsidR="00E36751" w:rsidRPr="00197A2A" w:rsidRDefault="001911BF" w:rsidP="00E13540">
      <w:pPr>
        <w:numPr>
          <w:ilvl w:val="0"/>
          <w:numId w:val="3"/>
        </w:numPr>
        <w:spacing w:before="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197A2A">
        <w:rPr>
          <w:rFonts w:ascii="Arial" w:hAnsi="Arial" w:cs="Arial"/>
          <w:b/>
          <w:bCs/>
          <w:sz w:val="20"/>
          <w:szCs w:val="22"/>
        </w:rPr>
        <w:t>Identificación</w:t>
      </w:r>
      <w:r w:rsidR="00F3279F" w:rsidRPr="00197A2A">
        <w:rPr>
          <w:rFonts w:ascii="Arial" w:hAnsi="Arial" w:cs="Arial"/>
          <w:b/>
          <w:bCs/>
          <w:sz w:val="20"/>
          <w:szCs w:val="22"/>
        </w:rPr>
        <w:t xml:space="preserve"> </w:t>
      </w:r>
      <w:r w:rsidRPr="00197A2A">
        <w:rPr>
          <w:rFonts w:ascii="Arial" w:hAnsi="Arial" w:cs="Arial"/>
          <w:b/>
          <w:bCs/>
          <w:sz w:val="20"/>
          <w:szCs w:val="22"/>
        </w:rPr>
        <w:t>del Miembro Compensador</w:t>
      </w:r>
    </w:p>
    <w:tbl>
      <w:tblPr>
        <w:tblW w:w="10666" w:type="dxa"/>
        <w:tblInd w:w="-3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1"/>
        <w:gridCol w:w="1985"/>
      </w:tblGrid>
      <w:tr w:rsidR="00834ACC" w:rsidRPr="00197A2A" w14:paraId="6532E4BF" w14:textId="69BA162C" w:rsidTr="00062E57">
        <w:trPr>
          <w:trHeight w:val="346"/>
        </w:trPr>
        <w:tc>
          <w:tcPr>
            <w:tcW w:w="8681" w:type="dxa"/>
            <w:tcBorders>
              <w:bottom w:val="dotted" w:sz="4" w:space="0" w:color="auto"/>
              <w:right w:val="dotted" w:sz="2" w:space="0" w:color="auto"/>
            </w:tcBorders>
            <w:shd w:val="clear" w:color="auto" w:fill="92D050"/>
            <w:vAlign w:val="center"/>
          </w:tcPr>
          <w:p w14:paraId="5ABB798C" w14:textId="5CA0F0D4" w:rsidR="00834ACC" w:rsidRPr="00197A2A" w:rsidRDefault="00834ACC" w:rsidP="00E13540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97A2A">
              <w:rPr>
                <w:rFonts w:ascii="Arial" w:hAnsi="Arial" w:cs="Arial"/>
                <w:b/>
                <w:color w:val="FFFFFF"/>
                <w:sz w:val="18"/>
                <w:szCs w:val="18"/>
              </w:rPr>
              <w:t>Nom</w:t>
            </w:r>
            <w:r w:rsidR="001911BF" w:rsidRPr="00197A2A">
              <w:rPr>
                <w:rFonts w:ascii="Arial" w:hAnsi="Arial" w:cs="Arial"/>
                <w:b/>
                <w:color w:val="FFFFFF"/>
                <w:sz w:val="18"/>
                <w:szCs w:val="18"/>
              </w:rPr>
              <w:t>br</w:t>
            </w:r>
            <w:r w:rsidRPr="00197A2A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e: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left w:val="dotted" w:sz="2" w:space="0" w:color="auto"/>
              <w:bottom w:val="dotted" w:sz="4" w:space="0" w:color="auto"/>
            </w:tcBorders>
            <w:shd w:val="clear" w:color="auto" w:fill="92D050"/>
            <w:vAlign w:val="center"/>
          </w:tcPr>
          <w:p w14:paraId="22F179B7" w14:textId="6B9775EE" w:rsidR="00834ACC" w:rsidRPr="00197A2A" w:rsidRDefault="00834ACC" w:rsidP="00062E5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97A2A">
              <w:rPr>
                <w:rFonts w:ascii="Arial" w:hAnsi="Arial" w:cs="Arial"/>
                <w:b/>
                <w:color w:val="FFFFFF"/>
                <w:sz w:val="18"/>
                <w:szCs w:val="18"/>
              </w:rPr>
              <w:t>Código MiClear</w:t>
            </w:r>
          </w:p>
        </w:tc>
      </w:tr>
      <w:tr w:rsidR="00834ACC" w:rsidRPr="00197A2A" w14:paraId="28BCCB52" w14:textId="24D73241" w:rsidTr="00834ACC">
        <w:trPr>
          <w:trHeight w:val="386"/>
        </w:trPr>
        <w:tc>
          <w:tcPr>
            <w:tcW w:w="8681" w:type="dxa"/>
            <w:tcBorders>
              <w:top w:val="dotted" w:sz="4" w:space="0" w:color="auto"/>
              <w:right w:val="dotted" w:sz="2" w:space="0" w:color="auto"/>
            </w:tcBorders>
            <w:vAlign w:val="center"/>
          </w:tcPr>
          <w:p w14:paraId="6C7E5B03" w14:textId="77777777" w:rsidR="00834ACC" w:rsidRPr="00197A2A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AF103" w14:textId="77777777" w:rsidR="00834ACC" w:rsidRPr="00197A2A" w:rsidRDefault="00834ACC" w:rsidP="00B4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2" w:space="0" w:color="auto"/>
            </w:tcBorders>
          </w:tcPr>
          <w:p w14:paraId="6EAFBA1B" w14:textId="77777777" w:rsidR="00834ACC" w:rsidRPr="00197A2A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EFB60F" w14:textId="76E0761B" w:rsidR="00B4112E" w:rsidRPr="00197A2A" w:rsidRDefault="001911BF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197A2A">
        <w:rPr>
          <w:rFonts w:ascii="Arial" w:hAnsi="Arial" w:cs="Arial"/>
          <w:b/>
          <w:bCs/>
          <w:sz w:val="20"/>
          <w:szCs w:val="22"/>
        </w:rPr>
        <w:t>Detalle de la Garantía</w:t>
      </w:r>
    </w:p>
    <w:tbl>
      <w:tblPr>
        <w:tblW w:w="105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559"/>
        <w:gridCol w:w="1985"/>
        <w:gridCol w:w="1660"/>
      </w:tblGrid>
      <w:tr w:rsidR="006B2578" w:rsidRPr="00197A2A" w14:paraId="08AB3B51" w14:textId="0E6F46CA" w:rsidTr="003841F2">
        <w:trPr>
          <w:trHeight w:val="299"/>
        </w:trPr>
        <w:tc>
          <w:tcPr>
            <w:tcW w:w="3539" w:type="dxa"/>
            <w:gridSpan w:val="2"/>
            <w:shd w:val="clear" w:color="auto" w:fill="92D050"/>
            <w:vAlign w:val="center"/>
          </w:tcPr>
          <w:p w14:paraId="702855DB" w14:textId="6A47405E" w:rsidR="006B2578" w:rsidRPr="00197A2A" w:rsidRDefault="001911BF" w:rsidP="00012455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197A2A">
              <w:rPr>
                <w:rFonts w:cs="Arial"/>
                <w:b/>
                <w:color w:val="FFFFFF"/>
                <w:szCs w:val="18"/>
              </w:rPr>
              <w:t>Efectivo</w:t>
            </w:r>
            <w:r w:rsidRPr="00197A2A">
              <w:rPr>
                <w:rFonts w:cs="Arial"/>
                <w:b/>
                <w:color w:val="FFFFFF"/>
                <w:szCs w:val="18"/>
                <w:vertAlign w:val="superscript"/>
              </w:rPr>
              <w:t xml:space="preserve"> (</w:t>
            </w:r>
            <w:r w:rsidR="006B2578" w:rsidRPr="00197A2A">
              <w:rPr>
                <w:rFonts w:cs="Arial"/>
                <w:b/>
                <w:color w:val="FFFFFF"/>
                <w:szCs w:val="18"/>
                <w:vertAlign w:val="superscript"/>
              </w:rPr>
              <w:t>1)</w:t>
            </w:r>
          </w:p>
        </w:tc>
        <w:tc>
          <w:tcPr>
            <w:tcW w:w="3402" w:type="dxa"/>
            <w:gridSpan w:val="2"/>
            <w:shd w:val="clear" w:color="auto" w:fill="92D050"/>
            <w:vAlign w:val="center"/>
          </w:tcPr>
          <w:p w14:paraId="5672AEDD" w14:textId="372C4D25" w:rsidR="006B2578" w:rsidRPr="00197A2A" w:rsidRDefault="006B2578" w:rsidP="001F491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197A2A">
              <w:rPr>
                <w:rFonts w:cs="Arial"/>
                <w:b/>
                <w:color w:val="FFFFFF"/>
                <w:szCs w:val="18"/>
              </w:rPr>
              <w:t xml:space="preserve">Valores </w:t>
            </w:r>
            <w:r w:rsidR="001911BF" w:rsidRPr="00197A2A">
              <w:rPr>
                <w:rFonts w:cs="Arial"/>
                <w:b/>
                <w:color w:val="FFFFFF"/>
                <w:szCs w:val="18"/>
              </w:rPr>
              <w:t>Mobiliarios</w:t>
            </w:r>
            <w:r w:rsidRPr="00197A2A">
              <w:rPr>
                <w:rFonts w:cs="Arial"/>
                <w:b/>
                <w:color w:val="FFFFFF"/>
                <w:szCs w:val="18"/>
              </w:rPr>
              <w:t xml:space="preserve"> – VM </w:t>
            </w:r>
            <w:r w:rsidRPr="00197A2A">
              <w:rPr>
                <w:rFonts w:cs="Arial"/>
                <w:b/>
                <w:color w:val="FFFFFF"/>
                <w:szCs w:val="18"/>
                <w:vertAlign w:val="superscript"/>
              </w:rPr>
              <w:t>(2)</w:t>
            </w:r>
          </w:p>
        </w:tc>
        <w:tc>
          <w:tcPr>
            <w:tcW w:w="3645" w:type="dxa"/>
            <w:gridSpan w:val="2"/>
            <w:shd w:val="clear" w:color="auto" w:fill="92D050"/>
          </w:tcPr>
          <w:p w14:paraId="5DFB7DC9" w14:textId="0BE0572F" w:rsidR="006B2578" w:rsidRPr="00197A2A" w:rsidRDefault="001911BF" w:rsidP="004A6801">
            <w:pPr>
              <w:pStyle w:val="texto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197A2A">
              <w:rPr>
                <w:rFonts w:cs="Arial"/>
                <w:b/>
                <w:color w:val="FFFFFF"/>
                <w:szCs w:val="18"/>
              </w:rPr>
              <w:t>Garantías</w:t>
            </w:r>
            <w:r w:rsidR="004A6801" w:rsidRPr="00197A2A">
              <w:rPr>
                <w:rFonts w:cs="Arial"/>
                <w:b/>
                <w:color w:val="FFFFFF"/>
                <w:szCs w:val="18"/>
              </w:rPr>
              <w:t xml:space="preserve"> </w:t>
            </w:r>
            <w:r w:rsidRPr="00197A2A">
              <w:rPr>
                <w:rFonts w:cs="Arial"/>
                <w:b/>
                <w:color w:val="FFFFFF"/>
                <w:szCs w:val="18"/>
              </w:rPr>
              <w:t>Bancarias</w:t>
            </w:r>
            <w:r w:rsidR="004A6801" w:rsidRPr="00197A2A">
              <w:rPr>
                <w:rFonts w:cs="Arial"/>
                <w:b/>
                <w:color w:val="FFFFFF"/>
                <w:szCs w:val="18"/>
              </w:rPr>
              <w:t xml:space="preserve"> (GB) o </w:t>
            </w:r>
            <w:r w:rsidR="00062E57" w:rsidRPr="00197A2A">
              <w:rPr>
                <w:rFonts w:cs="Arial"/>
                <w:b/>
                <w:color w:val="FFFFFF"/>
                <w:szCs w:val="18"/>
              </w:rPr>
              <w:t>Líneas</w:t>
            </w:r>
            <w:r w:rsidRPr="00197A2A">
              <w:rPr>
                <w:rFonts w:cs="Arial"/>
                <w:b/>
                <w:color w:val="FFFFFF"/>
                <w:szCs w:val="18"/>
              </w:rPr>
              <w:t xml:space="preserve"> de Crédito </w:t>
            </w:r>
            <w:r w:rsidR="004A6801" w:rsidRPr="00197A2A">
              <w:rPr>
                <w:rFonts w:cs="Arial"/>
                <w:b/>
                <w:color w:val="FFFFFF"/>
                <w:szCs w:val="18"/>
              </w:rPr>
              <w:t xml:space="preserve">(LC) </w:t>
            </w:r>
            <w:r w:rsidR="004A6801" w:rsidRPr="00197A2A">
              <w:rPr>
                <w:rFonts w:cs="Arial"/>
                <w:b/>
                <w:color w:val="FFFFFF"/>
                <w:szCs w:val="18"/>
                <w:vertAlign w:val="superscript"/>
              </w:rPr>
              <w:t>(3)</w:t>
            </w:r>
          </w:p>
        </w:tc>
      </w:tr>
      <w:tr w:rsidR="0074606A" w:rsidRPr="00197A2A" w14:paraId="59C32829" w14:textId="1CFDFBF2" w:rsidTr="00C47BE7">
        <w:trPr>
          <w:trHeight w:val="408"/>
        </w:trPr>
        <w:tc>
          <w:tcPr>
            <w:tcW w:w="1980" w:type="dxa"/>
            <w:vAlign w:val="center"/>
          </w:tcPr>
          <w:p w14:paraId="2C0F3C89" w14:textId="068268D8" w:rsidR="0074606A" w:rsidRPr="00197A2A" w:rsidRDefault="0074606A" w:rsidP="0074606A">
            <w:pPr>
              <w:pStyle w:val="texto"/>
              <w:spacing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Valor (</w:t>
            </w:r>
            <w:proofErr w:type="spellStart"/>
            <w:r w:rsidR="00725AD3">
              <w:rPr>
                <w:rFonts w:cs="Arial"/>
                <w:color w:val="000000"/>
                <w:sz w:val="17"/>
                <w:szCs w:val="17"/>
              </w:rPr>
              <w:t>Eur</w:t>
            </w:r>
            <w:proofErr w:type="spellEnd"/>
            <w:r w:rsidRPr="00197A2A">
              <w:rPr>
                <w:rFonts w:cs="Arial"/>
                <w:color w:val="000000"/>
                <w:sz w:val="17"/>
                <w:szCs w:val="17"/>
              </w:rPr>
              <w:t>):</w:t>
            </w:r>
          </w:p>
        </w:tc>
        <w:tc>
          <w:tcPr>
            <w:tcW w:w="1559" w:type="dxa"/>
            <w:vAlign w:val="center"/>
          </w:tcPr>
          <w:p w14:paraId="5F9230C1" w14:textId="77777777" w:rsidR="0074606A" w:rsidRPr="00197A2A" w:rsidRDefault="0074606A" w:rsidP="0074606A">
            <w:pPr>
              <w:pStyle w:val="texto"/>
              <w:spacing w:line="240" w:lineRule="auto"/>
              <w:ind w:firstLine="0"/>
              <w:jc w:val="righ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066545EA" w14:textId="77777777" w:rsidR="0074606A" w:rsidRPr="00197A2A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Valor Nominal:</w:t>
            </w:r>
          </w:p>
        </w:tc>
        <w:tc>
          <w:tcPr>
            <w:tcW w:w="1559" w:type="dxa"/>
            <w:vAlign w:val="center"/>
          </w:tcPr>
          <w:p w14:paraId="7637E7C3" w14:textId="77777777" w:rsidR="0074606A" w:rsidRPr="00197A2A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5EC49F49" w14:textId="7F45DE76" w:rsidR="0074606A" w:rsidRPr="00197A2A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 xml:space="preserve">Valor </w:t>
            </w:r>
            <w:r w:rsidR="004A6801" w:rsidRPr="00197A2A">
              <w:rPr>
                <w:rFonts w:cs="Arial"/>
                <w:color w:val="000000"/>
                <w:sz w:val="17"/>
                <w:szCs w:val="17"/>
              </w:rPr>
              <w:t>d</w:t>
            </w:r>
            <w:r w:rsidR="00CA194F" w:rsidRPr="00197A2A">
              <w:rPr>
                <w:rFonts w:cs="Arial"/>
                <w:color w:val="000000"/>
                <w:sz w:val="17"/>
                <w:szCs w:val="17"/>
              </w:rPr>
              <w:t>e la</w:t>
            </w:r>
            <w:r w:rsidR="004A6801" w:rsidRPr="00197A2A">
              <w:rPr>
                <w:rFonts w:cs="Arial"/>
                <w:color w:val="000000"/>
                <w:sz w:val="17"/>
                <w:szCs w:val="17"/>
              </w:rPr>
              <w:t xml:space="preserve"> GB / LC</w:t>
            </w:r>
            <w:r w:rsidR="00834ACC" w:rsidRPr="00197A2A">
              <w:rPr>
                <w:rFonts w:cs="Arial"/>
                <w:color w:val="000000"/>
                <w:sz w:val="17"/>
                <w:szCs w:val="17"/>
              </w:rPr>
              <w:t xml:space="preserve"> (</w:t>
            </w:r>
            <w:proofErr w:type="spellStart"/>
            <w:r w:rsidR="00725AD3">
              <w:rPr>
                <w:rFonts w:cs="Arial"/>
                <w:color w:val="000000"/>
                <w:sz w:val="17"/>
                <w:szCs w:val="17"/>
              </w:rPr>
              <w:t>Eur</w:t>
            </w:r>
            <w:proofErr w:type="spellEnd"/>
            <w:r w:rsidR="00834ACC" w:rsidRPr="00197A2A">
              <w:rPr>
                <w:rFonts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660" w:type="dxa"/>
          </w:tcPr>
          <w:p w14:paraId="56B73B38" w14:textId="77777777" w:rsidR="0074606A" w:rsidRPr="00197A2A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74606A" w:rsidRPr="00197A2A" w14:paraId="3592F1A9" w14:textId="070A33ED" w:rsidTr="00C47BE7">
        <w:trPr>
          <w:trHeight w:val="552"/>
        </w:trPr>
        <w:tc>
          <w:tcPr>
            <w:tcW w:w="1980" w:type="dxa"/>
            <w:vAlign w:val="center"/>
          </w:tcPr>
          <w:p w14:paraId="2EE8A4B5" w14:textId="3D1623C9" w:rsidR="0074606A" w:rsidRPr="00197A2A" w:rsidRDefault="00C47BE7" w:rsidP="0074606A">
            <w:pPr>
              <w:pStyle w:val="texto"/>
              <w:spacing w:before="0" w:after="0"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 xml:space="preserve">Código </w:t>
            </w:r>
            <w:r w:rsidR="00D30115" w:rsidRPr="00197A2A">
              <w:rPr>
                <w:rFonts w:cs="Arial"/>
                <w:color w:val="000000"/>
                <w:sz w:val="17"/>
                <w:szCs w:val="17"/>
              </w:rPr>
              <w:t>BIC</w:t>
            </w:r>
            <w:r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74606A" w:rsidRPr="00197A2A">
              <w:rPr>
                <w:rFonts w:cs="Arial"/>
                <w:color w:val="000000"/>
                <w:sz w:val="17"/>
                <w:szCs w:val="17"/>
              </w:rPr>
              <w:t>d</w:t>
            </w:r>
            <w:r w:rsidR="001911BF" w:rsidRPr="00197A2A">
              <w:rPr>
                <w:rFonts w:cs="Arial"/>
                <w:color w:val="000000"/>
                <w:sz w:val="17"/>
                <w:szCs w:val="17"/>
              </w:rPr>
              <w:t>el</w:t>
            </w:r>
            <w:r w:rsidR="0074606A" w:rsidRPr="00197A2A">
              <w:rPr>
                <w:rFonts w:cs="Arial"/>
                <w:color w:val="000000"/>
                <w:sz w:val="17"/>
                <w:szCs w:val="17"/>
              </w:rPr>
              <w:t xml:space="preserve"> Banco </w:t>
            </w:r>
            <w:r w:rsidR="001911BF" w:rsidRPr="00197A2A">
              <w:rPr>
                <w:rFonts w:cs="Arial"/>
                <w:color w:val="000000"/>
                <w:sz w:val="17"/>
                <w:szCs w:val="17"/>
              </w:rPr>
              <w:t>que efectúa la</w:t>
            </w:r>
            <w:r w:rsidR="00D30115" w:rsidRPr="00197A2A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D30115" w:rsidRPr="00197A2A">
              <w:rPr>
                <w:rFonts w:cs="Arial"/>
                <w:color w:val="000000"/>
                <w:sz w:val="17"/>
                <w:szCs w:val="17"/>
              </w:rPr>
              <w:t>trfª</w:t>
            </w:r>
            <w:proofErr w:type="spellEnd"/>
            <w:r w:rsidR="0074606A"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684894A1" w14:textId="77777777" w:rsidR="0074606A" w:rsidRPr="00197A2A" w:rsidRDefault="0074606A" w:rsidP="001D0EE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437ACA17" w14:textId="77777777" w:rsidR="0074606A" w:rsidRPr="00197A2A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Cód. ISIN:</w:t>
            </w:r>
          </w:p>
        </w:tc>
        <w:tc>
          <w:tcPr>
            <w:tcW w:w="1559" w:type="dxa"/>
            <w:vAlign w:val="center"/>
          </w:tcPr>
          <w:p w14:paraId="58A7B9E2" w14:textId="77777777" w:rsidR="0074606A" w:rsidRPr="00197A2A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3C382287" w14:textId="534C03B6" w:rsidR="000B7F47" w:rsidRPr="00197A2A" w:rsidRDefault="004A6801" w:rsidP="000B7F47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Banco Emitente:</w:t>
            </w:r>
          </w:p>
        </w:tc>
        <w:tc>
          <w:tcPr>
            <w:tcW w:w="1660" w:type="dxa"/>
          </w:tcPr>
          <w:p w14:paraId="2D76C312" w14:textId="77777777" w:rsidR="0074606A" w:rsidRPr="00197A2A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B3F1E" w:rsidRPr="00197A2A" w14:paraId="4AD1B6C6" w14:textId="3B6D98A3" w:rsidTr="003841F2">
        <w:trPr>
          <w:trHeight w:hRule="exact" w:val="369"/>
        </w:trPr>
        <w:tc>
          <w:tcPr>
            <w:tcW w:w="3539" w:type="dxa"/>
            <w:gridSpan w:val="2"/>
            <w:vMerge w:val="restart"/>
            <w:shd w:val="thinDiagCross" w:color="C9C9C9" w:themeColor="accent3" w:themeTint="99" w:fill="auto"/>
            <w:vAlign w:val="center"/>
          </w:tcPr>
          <w:p w14:paraId="614DC313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7F419234" w14:textId="663212DF" w:rsidR="000B3F1E" w:rsidRPr="00197A2A" w:rsidRDefault="00062E57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Fecha</w:t>
            </w:r>
            <w:r w:rsidR="000B3F1E" w:rsidRPr="00197A2A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1911BF" w:rsidRPr="00197A2A">
              <w:rPr>
                <w:rFonts w:cs="Arial"/>
                <w:color w:val="000000"/>
                <w:sz w:val="17"/>
                <w:szCs w:val="17"/>
              </w:rPr>
              <w:t>Negocio</w:t>
            </w:r>
            <w:r w:rsidR="000B3F1E"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1192E116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1FB92031" w14:textId="43E5D3C4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Refer</w:t>
            </w:r>
            <w:r w:rsidR="00062E57" w:rsidRPr="00197A2A">
              <w:rPr>
                <w:rFonts w:cs="Arial"/>
                <w:color w:val="000000"/>
                <w:sz w:val="17"/>
                <w:szCs w:val="17"/>
              </w:rPr>
              <w:t>e</w:t>
            </w:r>
            <w:r w:rsidRPr="00197A2A">
              <w:rPr>
                <w:rFonts w:cs="Arial"/>
                <w:color w:val="000000"/>
                <w:sz w:val="17"/>
                <w:szCs w:val="17"/>
              </w:rPr>
              <w:t>ncia:</w:t>
            </w:r>
          </w:p>
        </w:tc>
        <w:tc>
          <w:tcPr>
            <w:tcW w:w="1660" w:type="dxa"/>
          </w:tcPr>
          <w:p w14:paraId="768583D9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197A2A" w14:paraId="2BA384A0" w14:textId="25AF73AB" w:rsidTr="003841F2">
        <w:trPr>
          <w:trHeight w:hRule="exact" w:val="432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6A5DA318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2546AF67" w14:textId="55632412" w:rsidR="000B3F1E" w:rsidRPr="00197A2A" w:rsidRDefault="00062E57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Fecha</w:t>
            </w:r>
            <w:r w:rsidR="000B3F1E" w:rsidRPr="00197A2A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1911BF" w:rsidRPr="00197A2A">
              <w:rPr>
                <w:rFonts w:cs="Arial"/>
                <w:color w:val="000000"/>
                <w:sz w:val="17"/>
                <w:szCs w:val="17"/>
              </w:rPr>
              <w:t>Liquidación</w:t>
            </w:r>
            <w:r w:rsidR="000B3F1E"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23C3DA89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32960DA" w14:textId="175D6EAF" w:rsidR="00042C6B" w:rsidRPr="00197A2A" w:rsidRDefault="00062E57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Fecha de Vencimiento</w:t>
            </w:r>
            <w:r w:rsidR="00042C6B"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  <w:p w14:paraId="5619E79E" w14:textId="72E1D9C8" w:rsidR="000B3F1E" w:rsidRPr="00197A2A" w:rsidRDefault="00042C6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4"/>
                <w:szCs w:val="14"/>
              </w:rPr>
              <w:t>(</w:t>
            </w:r>
            <w:r w:rsidR="00062E57" w:rsidRPr="00197A2A">
              <w:rPr>
                <w:rFonts w:cs="Arial"/>
                <w:color w:val="000000"/>
                <w:sz w:val="14"/>
                <w:szCs w:val="14"/>
              </w:rPr>
              <w:t>cuando</w:t>
            </w:r>
            <w:r w:rsidRPr="00197A2A">
              <w:rPr>
                <w:rFonts w:cs="Arial"/>
                <w:color w:val="000000"/>
                <w:sz w:val="14"/>
                <w:szCs w:val="14"/>
              </w:rPr>
              <w:t xml:space="preserve"> </w:t>
            </w:r>
            <w:r w:rsidR="00062E57" w:rsidRPr="00197A2A">
              <w:rPr>
                <w:rFonts w:cs="Arial"/>
                <w:color w:val="000000"/>
                <w:sz w:val="14"/>
                <w:szCs w:val="14"/>
              </w:rPr>
              <w:t>aplica)</w:t>
            </w:r>
          </w:p>
        </w:tc>
        <w:tc>
          <w:tcPr>
            <w:tcW w:w="1660" w:type="dxa"/>
            <w:tcBorders>
              <w:bottom w:val="dotted" w:sz="4" w:space="0" w:color="auto"/>
            </w:tcBorders>
          </w:tcPr>
          <w:p w14:paraId="56F53665" w14:textId="77777777" w:rsidR="000B3F1E" w:rsidRPr="00197A2A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197A2A" w14:paraId="451B5342" w14:textId="657183D0" w:rsidTr="003841F2">
        <w:trPr>
          <w:trHeight w:hRule="exact" w:val="528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3B23B336" w14:textId="77777777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639EE439" w14:textId="427725AE" w:rsidR="00080EAB" w:rsidRPr="00197A2A" w:rsidRDefault="00626157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 xml:space="preserve">Código IF </w:t>
            </w:r>
            <w:r w:rsidRPr="00197A2A">
              <w:rPr>
                <w:rFonts w:cs="Arial"/>
                <w:b/>
                <w:szCs w:val="18"/>
                <w:vertAlign w:val="superscript"/>
              </w:rPr>
              <w:t>(4)</w:t>
            </w:r>
            <w:r w:rsidRPr="00197A2A">
              <w:rPr>
                <w:rFonts w:cs="Arial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61A65518" w14:textId="77777777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 w:val="restart"/>
            <w:shd w:val="clear" w:color="auto" w:fill="FFFFFF"/>
          </w:tcPr>
          <w:p w14:paraId="2890890B" w14:textId="39E1C03F" w:rsidR="00042C6B" w:rsidRPr="00197A2A" w:rsidRDefault="00062E57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>Dirección postal</w:t>
            </w:r>
            <w:r w:rsidR="00042C6B"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  <w:p w14:paraId="6689D67F" w14:textId="6D497838" w:rsidR="00080EAB" w:rsidRPr="00197A2A" w:rsidRDefault="00626157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4"/>
                <w:szCs w:val="14"/>
              </w:rPr>
            </w:pPr>
            <w:r w:rsidRPr="00197A2A">
              <w:rPr>
                <w:rFonts w:cs="Arial"/>
                <w:color w:val="000000"/>
                <w:sz w:val="14"/>
                <w:szCs w:val="14"/>
              </w:rPr>
              <w:t>(</w:t>
            </w:r>
            <w:r w:rsidR="00062E57" w:rsidRPr="00197A2A">
              <w:rPr>
                <w:rFonts w:cs="Arial"/>
                <w:color w:val="000000"/>
                <w:sz w:val="14"/>
                <w:szCs w:val="14"/>
              </w:rPr>
              <w:t>En</w:t>
            </w:r>
            <w:r w:rsidR="00042C6B" w:rsidRPr="00197A2A">
              <w:rPr>
                <w:rFonts w:cs="Arial"/>
                <w:color w:val="000000"/>
                <w:sz w:val="14"/>
                <w:szCs w:val="14"/>
              </w:rPr>
              <w:t xml:space="preserve"> caso de </w:t>
            </w:r>
            <w:r w:rsidR="00062E57" w:rsidRPr="00197A2A">
              <w:rPr>
                <w:rFonts w:cs="Arial"/>
                <w:color w:val="000000"/>
                <w:sz w:val="14"/>
                <w:szCs w:val="14"/>
              </w:rPr>
              <w:t xml:space="preserve">solicitarse la </w:t>
            </w:r>
            <w:r w:rsidR="00062E57" w:rsidRPr="00197A2A">
              <w:rPr>
                <w:rFonts w:cs="Arial"/>
                <w:color w:val="000000"/>
                <w:sz w:val="14"/>
                <w:szCs w:val="14"/>
                <w:u w:val="single"/>
              </w:rPr>
              <w:t>devolució</w:t>
            </w:r>
            <w:r w:rsidR="00062E57" w:rsidRPr="00725AD3">
              <w:rPr>
                <w:rFonts w:cs="Arial"/>
                <w:color w:val="000000"/>
                <w:sz w:val="14"/>
                <w:szCs w:val="14"/>
                <w:u w:val="single"/>
              </w:rPr>
              <w:t>n</w:t>
            </w:r>
            <w:r w:rsidR="00062E57" w:rsidRPr="00197A2A">
              <w:rPr>
                <w:rFonts w:cs="Arial"/>
                <w:color w:val="000000"/>
                <w:sz w:val="14"/>
                <w:szCs w:val="14"/>
              </w:rPr>
              <w:t xml:space="preserve"> de la garantía</w:t>
            </w:r>
            <w:r w:rsidR="00042C6B" w:rsidRPr="00197A2A">
              <w:rPr>
                <w:rFonts w:cs="Arial"/>
                <w:color w:val="000000"/>
                <w:sz w:val="14"/>
                <w:szCs w:val="14"/>
              </w:rPr>
              <w:t>)</w:t>
            </w:r>
          </w:p>
          <w:p w14:paraId="4EDAB281" w14:textId="576C9A25" w:rsidR="00042C6B" w:rsidRPr="00197A2A" w:rsidRDefault="00042C6B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197A2A" w14:paraId="111EB1F9" w14:textId="34782D6E" w:rsidTr="003841F2">
        <w:trPr>
          <w:trHeight w:val="544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4455E723" w14:textId="77777777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2E911397" w14:textId="4D36282A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197A2A">
              <w:rPr>
                <w:rFonts w:cs="Arial"/>
                <w:color w:val="000000"/>
                <w:sz w:val="17"/>
                <w:szCs w:val="17"/>
              </w:rPr>
              <w:t xml:space="preserve">Código </w:t>
            </w:r>
            <w:r w:rsidR="00626157" w:rsidRPr="00197A2A">
              <w:rPr>
                <w:rFonts w:cs="Arial"/>
                <w:color w:val="000000"/>
                <w:sz w:val="17"/>
                <w:szCs w:val="17"/>
              </w:rPr>
              <w:t xml:space="preserve">CSD-IF </w:t>
            </w:r>
            <w:r w:rsidR="00626157" w:rsidRPr="00197A2A">
              <w:rPr>
                <w:rFonts w:cs="Arial"/>
                <w:b/>
                <w:szCs w:val="18"/>
                <w:vertAlign w:val="superscript"/>
              </w:rPr>
              <w:t>(5)</w:t>
            </w:r>
            <w:r w:rsidRPr="00197A2A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0EA95496" w14:textId="77777777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/>
            <w:shd w:val="clear" w:color="auto" w:fill="FFFFFF"/>
            <w:vAlign w:val="center"/>
          </w:tcPr>
          <w:p w14:paraId="01739DB8" w14:textId="77777777" w:rsidR="00080EAB" w:rsidRPr="00197A2A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</w:tbl>
    <w:p w14:paraId="619E48C4" w14:textId="58F71AD3" w:rsidR="007C1B29" w:rsidRPr="00197A2A" w:rsidRDefault="001911BF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bookmarkStart w:id="0" w:name="_Hlk28682813"/>
      <w:r w:rsidRPr="00197A2A">
        <w:rPr>
          <w:rFonts w:cs="Arial"/>
          <w:b/>
          <w:bCs/>
          <w:iCs/>
          <w:sz w:val="15"/>
          <w:szCs w:val="15"/>
        </w:rPr>
        <w:t>Referencias</w:t>
      </w:r>
      <w:r w:rsidR="007C1B29" w:rsidRPr="00197A2A">
        <w:rPr>
          <w:rFonts w:cs="Arial"/>
          <w:b/>
          <w:bCs/>
          <w:iCs/>
          <w:sz w:val="15"/>
          <w:szCs w:val="15"/>
        </w:rPr>
        <w:t xml:space="preserve"> para </w:t>
      </w:r>
      <w:r w:rsidRPr="00197A2A">
        <w:rPr>
          <w:rFonts w:cs="Arial"/>
          <w:b/>
          <w:bCs/>
          <w:iCs/>
          <w:sz w:val="15"/>
          <w:szCs w:val="15"/>
        </w:rPr>
        <w:t>la transferencia</w:t>
      </w:r>
      <w:r w:rsidR="007C1B29" w:rsidRPr="00197A2A">
        <w:rPr>
          <w:rFonts w:cs="Arial"/>
          <w:b/>
          <w:bCs/>
          <w:iCs/>
          <w:sz w:val="15"/>
          <w:szCs w:val="15"/>
        </w:rPr>
        <w:t xml:space="preserve"> em </w:t>
      </w:r>
      <w:r w:rsidRPr="00197A2A">
        <w:rPr>
          <w:rFonts w:cs="Arial"/>
          <w:b/>
          <w:bCs/>
          <w:iCs/>
          <w:sz w:val="15"/>
          <w:szCs w:val="15"/>
        </w:rPr>
        <w:t>Efectivo (</w:t>
      </w:r>
      <w:proofErr w:type="gramStart"/>
      <w:r w:rsidR="007C1B29" w:rsidRPr="00197A2A">
        <w:rPr>
          <w:rFonts w:cs="Arial"/>
          <w:b/>
          <w:bCs/>
          <w:iCs/>
          <w:sz w:val="15"/>
          <w:szCs w:val="15"/>
        </w:rPr>
        <w:t>Euros</w:t>
      </w:r>
      <w:proofErr w:type="gramEnd"/>
      <w:r w:rsidR="007C1B29" w:rsidRPr="00197A2A">
        <w:rPr>
          <w:rFonts w:cs="Arial"/>
          <w:b/>
          <w:bCs/>
          <w:iCs/>
          <w:sz w:val="15"/>
          <w:szCs w:val="15"/>
        </w:rPr>
        <w:t>):</w:t>
      </w:r>
    </w:p>
    <w:p w14:paraId="105A6099" w14:textId="37EC59DB" w:rsidR="007C1B29" w:rsidRPr="00197A2A" w:rsidRDefault="001911BF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r w:rsidRPr="00197A2A">
        <w:rPr>
          <w:rFonts w:cs="Arial"/>
          <w:iCs/>
          <w:sz w:val="15"/>
          <w:szCs w:val="15"/>
        </w:rPr>
        <w:t>Transferencia</w:t>
      </w:r>
      <w:r w:rsidR="00062E57" w:rsidRPr="00197A2A">
        <w:rPr>
          <w:rFonts w:cs="Arial"/>
          <w:iCs/>
          <w:sz w:val="15"/>
          <w:szCs w:val="15"/>
        </w:rPr>
        <w:t>s</w:t>
      </w:r>
      <w:r w:rsidR="007C1B29" w:rsidRPr="00197A2A">
        <w:rPr>
          <w:rFonts w:cs="Arial"/>
          <w:iCs/>
          <w:sz w:val="15"/>
          <w:szCs w:val="15"/>
        </w:rPr>
        <w:t xml:space="preserve"> Target (</w:t>
      </w:r>
      <w:r w:rsidR="00F472F2" w:rsidRPr="00197A2A">
        <w:rPr>
          <w:rFonts w:cs="Arial"/>
          <w:iCs/>
          <w:sz w:val="15"/>
          <w:szCs w:val="15"/>
        </w:rPr>
        <w:t>pacs.008 o pacs.009</w:t>
      </w:r>
      <w:r w:rsidR="007C1B29" w:rsidRPr="00197A2A">
        <w:rPr>
          <w:rFonts w:cs="Arial"/>
          <w:iCs/>
          <w:sz w:val="15"/>
          <w:szCs w:val="15"/>
        </w:rPr>
        <w:t>)</w:t>
      </w:r>
      <w:r w:rsidR="00CE47B5" w:rsidRPr="00197A2A">
        <w:rPr>
          <w:rFonts w:cs="Arial"/>
          <w:iCs/>
          <w:sz w:val="15"/>
          <w:szCs w:val="15"/>
        </w:rPr>
        <w:t xml:space="preserve">. </w:t>
      </w:r>
      <w:r w:rsidRPr="00197A2A">
        <w:rPr>
          <w:rFonts w:cs="Arial"/>
          <w:i/>
          <w:sz w:val="15"/>
          <w:szCs w:val="15"/>
        </w:rPr>
        <w:t>El</w:t>
      </w:r>
      <w:r w:rsidR="00CE47B5" w:rsidRPr="00197A2A">
        <w:rPr>
          <w:rFonts w:cs="Arial"/>
          <w:i/>
          <w:sz w:val="15"/>
          <w:szCs w:val="15"/>
        </w:rPr>
        <w:t xml:space="preserve"> Swift </w:t>
      </w:r>
      <w:r w:rsidRPr="00197A2A">
        <w:rPr>
          <w:rFonts w:cs="Arial"/>
          <w:i/>
          <w:sz w:val="15"/>
          <w:szCs w:val="15"/>
        </w:rPr>
        <w:t>debe</w:t>
      </w:r>
      <w:r w:rsidR="00CE47B5" w:rsidRPr="00197A2A">
        <w:rPr>
          <w:rFonts w:cs="Arial"/>
          <w:i/>
          <w:sz w:val="15"/>
          <w:szCs w:val="15"/>
        </w:rPr>
        <w:t xml:space="preserve"> incluir </w:t>
      </w:r>
      <w:r w:rsidRPr="00197A2A">
        <w:rPr>
          <w:rFonts w:cs="Arial"/>
          <w:i/>
          <w:sz w:val="15"/>
          <w:szCs w:val="15"/>
        </w:rPr>
        <w:t>en el apartado</w:t>
      </w:r>
      <w:r w:rsidR="00CE47B5" w:rsidRPr="00197A2A">
        <w:rPr>
          <w:rFonts w:cs="Arial"/>
          <w:i/>
          <w:sz w:val="15"/>
          <w:szCs w:val="15"/>
        </w:rPr>
        <w:t xml:space="preserve"> 7</w:t>
      </w:r>
      <w:r w:rsidR="005537F4" w:rsidRPr="00197A2A">
        <w:rPr>
          <w:rFonts w:cs="Arial"/>
          <w:i/>
          <w:sz w:val="15"/>
          <w:szCs w:val="15"/>
        </w:rPr>
        <w:t>0</w:t>
      </w:r>
      <w:r w:rsidR="00CE47B5" w:rsidRPr="00197A2A">
        <w:rPr>
          <w:rFonts w:cs="Arial"/>
          <w:i/>
          <w:sz w:val="15"/>
          <w:szCs w:val="15"/>
        </w:rPr>
        <w:t xml:space="preserve"> </w:t>
      </w:r>
      <w:r w:rsidRPr="00197A2A">
        <w:rPr>
          <w:rFonts w:cs="Arial"/>
          <w:i/>
          <w:sz w:val="15"/>
          <w:szCs w:val="15"/>
        </w:rPr>
        <w:t xml:space="preserve">el nombre del Participante </w:t>
      </w:r>
      <w:r w:rsidR="00062E57" w:rsidRPr="00197A2A">
        <w:rPr>
          <w:rFonts w:cs="Arial"/>
          <w:i/>
          <w:sz w:val="15"/>
          <w:szCs w:val="15"/>
        </w:rPr>
        <w:t>responsable de</w:t>
      </w:r>
      <w:r w:rsidRPr="00197A2A">
        <w:rPr>
          <w:rFonts w:cs="Arial"/>
          <w:i/>
          <w:sz w:val="15"/>
          <w:szCs w:val="15"/>
        </w:rPr>
        <w:t xml:space="preserve"> la </w:t>
      </w:r>
      <w:r w:rsidR="00062E57" w:rsidRPr="00197A2A">
        <w:rPr>
          <w:rFonts w:cs="Arial"/>
          <w:i/>
          <w:sz w:val="15"/>
          <w:szCs w:val="15"/>
        </w:rPr>
        <w:t>garantía</w:t>
      </w:r>
      <w:r w:rsidR="00CE47B5" w:rsidRPr="00197A2A">
        <w:rPr>
          <w:rFonts w:cs="Arial"/>
          <w:i/>
          <w:sz w:val="15"/>
          <w:szCs w:val="15"/>
        </w:rPr>
        <w:t>.</w:t>
      </w:r>
    </w:p>
    <w:p w14:paraId="76387571" w14:textId="68F333FB" w:rsidR="007C1B29" w:rsidRPr="00197A2A" w:rsidRDefault="001305BA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r>
        <w:rPr>
          <w:rFonts w:cs="Arial"/>
          <w:iCs/>
          <w:sz w:val="15"/>
          <w:szCs w:val="15"/>
        </w:rPr>
        <w:t xml:space="preserve">Código </w:t>
      </w:r>
      <w:r w:rsidR="00D30115" w:rsidRPr="00197A2A">
        <w:rPr>
          <w:rFonts w:cs="Arial"/>
          <w:iCs/>
          <w:sz w:val="15"/>
          <w:szCs w:val="15"/>
        </w:rPr>
        <w:t>BIC</w:t>
      </w:r>
      <w:r w:rsidR="005C6F47" w:rsidRPr="00197A2A">
        <w:rPr>
          <w:rFonts w:cs="Arial"/>
          <w:iCs/>
          <w:sz w:val="15"/>
          <w:szCs w:val="15"/>
        </w:rPr>
        <w:t xml:space="preserve"> </w:t>
      </w:r>
      <w:r w:rsidR="007C1B29" w:rsidRPr="00197A2A">
        <w:rPr>
          <w:rFonts w:cs="Arial"/>
          <w:iCs/>
          <w:sz w:val="15"/>
          <w:szCs w:val="15"/>
        </w:rPr>
        <w:t>d</w:t>
      </w:r>
      <w:r w:rsidR="00062E57" w:rsidRPr="00197A2A">
        <w:rPr>
          <w:rFonts w:cs="Arial"/>
          <w:iCs/>
          <w:sz w:val="15"/>
          <w:szCs w:val="15"/>
        </w:rPr>
        <w:t>e</w:t>
      </w:r>
      <w:r w:rsidR="007C1B29" w:rsidRPr="00197A2A">
        <w:rPr>
          <w:rFonts w:cs="Arial"/>
          <w:iCs/>
          <w:sz w:val="15"/>
          <w:szCs w:val="15"/>
        </w:rPr>
        <w:t xml:space="preserve"> OMIClear (como Participante </w:t>
      </w:r>
      <w:r w:rsidR="002F74F3" w:rsidRPr="00197A2A">
        <w:rPr>
          <w:rFonts w:cs="Arial"/>
          <w:iCs/>
          <w:sz w:val="15"/>
          <w:szCs w:val="15"/>
        </w:rPr>
        <w:t>Dire</w:t>
      </w:r>
      <w:r w:rsidR="00062E57" w:rsidRPr="00197A2A">
        <w:rPr>
          <w:rFonts w:cs="Arial"/>
          <w:iCs/>
          <w:sz w:val="15"/>
          <w:szCs w:val="15"/>
        </w:rPr>
        <w:t>c</w:t>
      </w:r>
      <w:r w:rsidR="002F74F3" w:rsidRPr="00197A2A">
        <w:rPr>
          <w:rFonts w:cs="Arial"/>
          <w:iCs/>
          <w:sz w:val="15"/>
          <w:szCs w:val="15"/>
        </w:rPr>
        <w:t>to</w:t>
      </w:r>
      <w:r w:rsidR="007C1B29" w:rsidRPr="00197A2A">
        <w:rPr>
          <w:rFonts w:cs="Arial"/>
          <w:iCs/>
          <w:sz w:val="15"/>
          <w:szCs w:val="15"/>
        </w:rPr>
        <w:t xml:space="preserve"> </w:t>
      </w:r>
      <w:r w:rsidR="00062E57" w:rsidRPr="00197A2A">
        <w:rPr>
          <w:rFonts w:cs="Arial"/>
          <w:iCs/>
          <w:sz w:val="15"/>
          <w:szCs w:val="15"/>
        </w:rPr>
        <w:t>del</w:t>
      </w:r>
      <w:r w:rsidR="007C1B29" w:rsidRPr="00197A2A">
        <w:rPr>
          <w:rFonts w:cs="Arial"/>
          <w:iCs/>
          <w:sz w:val="15"/>
          <w:szCs w:val="15"/>
        </w:rPr>
        <w:t xml:space="preserve"> sistema Target): </w:t>
      </w:r>
      <w:r w:rsidR="007C1B29" w:rsidRPr="00197A2A">
        <w:rPr>
          <w:rFonts w:cs="Arial"/>
          <w:b/>
          <w:bCs/>
          <w:iCs/>
          <w:sz w:val="15"/>
          <w:szCs w:val="15"/>
        </w:rPr>
        <w:t>OMICPTPLXXX</w:t>
      </w:r>
      <w:r w:rsidR="007C1B29" w:rsidRPr="00197A2A">
        <w:rPr>
          <w:rFonts w:cs="Arial"/>
          <w:iCs/>
          <w:sz w:val="15"/>
          <w:szCs w:val="15"/>
        </w:rPr>
        <w:t xml:space="preserve"> </w:t>
      </w:r>
    </w:p>
    <w:p w14:paraId="6EFE622A" w14:textId="194ACD1D" w:rsidR="001D2498" w:rsidRPr="00197A2A" w:rsidRDefault="001911BF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r w:rsidRPr="00197A2A">
        <w:rPr>
          <w:rFonts w:cs="Arial"/>
          <w:b/>
          <w:bCs/>
          <w:iCs/>
          <w:sz w:val="15"/>
          <w:szCs w:val="15"/>
        </w:rPr>
        <w:t>Referencias</w:t>
      </w:r>
      <w:r w:rsidR="00D65269" w:rsidRPr="00197A2A">
        <w:rPr>
          <w:rFonts w:cs="Arial"/>
          <w:b/>
          <w:bCs/>
          <w:iCs/>
          <w:sz w:val="15"/>
          <w:szCs w:val="15"/>
        </w:rPr>
        <w:t xml:space="preserve"> para </w:t>
      </w:r>
      <w:r w:rsidRPr="00197A2A">
        <w:rPr>
          <w:rFonts w:cs="Arial"/>
          <w:b/>
          <w:bCs/>
          <w:iCs/>
          <w:sz w:val="15"/>
          <w:szCs w:val="15"/>
        </w:rPr>
        <w:t>transferencia</w:t>
      </w:r>
      <w:r w:rsidR="00D65269" w:rsidRPr="00197A2A">
        <w:rPr>
          <w:rFonts w:cs="Arial"/>
          <w:b/>
          <w:bCs/>
          <w:iCs/>
          <w:sz w:val="15"/>
          <w:szCs w:val="15"/>
        </w:rPr>
        <w:t xml:space="preserve"> de </w:t>
      </w:r>
      <w:r w:rsidR="00C62CF0" w:rsidRPr="00197A2A">
        <w:rPr>
          <w:rFonts w:cs="Arial"/>
          <w:b/>
          <w:bCs/>
          <w:iCs/>
          <w:sz w:val="15"/>
          <w:szCs w:val="15"/>
        </w:rPr>
        <w:t xml:space="preserve">Valores </w:t>
      </w:r>
      <w:r w:rsidR="00062E57" w:rsidRPr="00197A2A">
        <w:rPr>
          <w:rFonts w:cs="Arial"/>
          <w:b/>
          <w:bCs/>
          <w:iCs/>
          <w:sz w:val="15"/>
          <w:szCs w:val="15"/>
        </w:rPr>
        <w:t>Mobiliarios</w:t>
      </w:r>
      <w:r w:rsidR="00D65269" w:rsidRPr="00197A2A">
        <w:rPr>
          <w:rFonts w:cs="Arial"/>
          <w:b/>
          <w:bCs/>
          <w:iCs/>
          <w:sz w:val="15"/>
          <w:szCs w:val="15"/>
        </w:rPr>
        <w:t>:</w:t>
      </w:r>
    </w:p>
    <w:p w14:paraId="3008D7AD" w14:textId="797F2227" w:rsidR="001D2498" w:rsidRPr="00197A2A" w:rsidRDefault="00D65269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b/>
          <w:bCs/>
          <w:iCs/>
          <w:sz w:val="15"/>
          <w:szCs w:val="15"/>
        </w:rPr>
      </w:pPr>
      <w:r w:rsidRPr="00197A2A">
        <w:rPr>
          <w:rFonts w:cs="Arial"/>
          <w:iCs/>
          <w:sz w:val="15"/>
          <w:szCs w:val="15"/>
        </w:rPr>
        <w:t xml:space="preserve">Tipo de </w:t>
      </w:r>
      <w:r w:rsidR="000B37AB" w:rsidRPr="00197A2A">
        <w:rPr>
          <w:rFonts w:cs="Arial"/>
          <w:iCs/>
          <w:sz w:val="15"/>
          <w:szCs w:val="15"/>
        </w:rPr>
        <w:t xml:space="preserve">instrucción que será </w:t>
      </w:r>
      <w:r w:rsidR="00CA194F" w:rsidRPr="00197A2A">
        <w:rPr>
          <w:rFonts w:cs="Arial"/>
          <w:iCs/>
          <w:sz w:val="15"/>
          <w:szCs w:val="15"/>
        </w:rPr>
        <w:t>registrada</w:t>
      </w:r>
      <w:r w:rsidR="000B37AB" w:rsidRPr="00197A2A">
        <w:rPr>
          <w:rFonts w:cs="Arial"/>
          <w:iCs/>
          <w:sz w:val="15"/>
          <w:szCs w:val="15"/>
        </w:rPr>
        <w:t xml:space="preserve"> por la entidad que procesa la transferencia</w:t>
      </w:r>
      <w:r w:rsidR="001D2498" w:rsidRPr="00197A2A">
        <w:rPr>
          <w:rFonts w:cs="Arial"/>
          <w:iCs/>
          <w:sz w:val="15"/>
          <w:szCs w:val="15"/>
        </w:rPr>
        <w:t xml:space="preserve"> para OMIClear</w:t>
      </w:r>
      <w:r w:rsidRPr="00197A2A">
        <w:rPr>
          <w:rFonts w:cs="Arial"/>
          <w:iCs/>
          <w:sz w:val="15"/>
          <w:szCs w:val="15"/>
        </w:rPr>
        <w:t xml:space="preserve">: </w:t>
      </w:r>
      <w:r w:rsidRPr="00197A2A">
        <w:rPr>
          <w:rFonts w:cs="Arial"/>
          <w:b/>
          <w:bCs/>
          <w:iCs/>
          <w:sz w:val="15"/>
          <w:szCs w:val="15"/>
        </w:rPr>
        <w:t xml:space="preserve">DFP – </w:t>
      </w:r>
      <w:proofErr w:type="spellStart"/>
      <w:r w:rsidRPr="00197A2A">
        <w:rPr>
          <w:rFonts w:cs="Arial"/>
          <w:b/>
          <w:bCs/>
          <w:i/>
          <w:sz w:val="15"/>
          <w:szCs w:val="15"/>
        </w:rPr>
        <w:t>Delivery</w:t>
      </w:r>
      <w:proofErr w:type="spellEnd"/>
      <w:r w:rsidRPr="00197A2A">
        <w:rPr>
          <w:rFonts w:cs="Arial"/>
          <w:b/>
          <w:bCs/>
          <w:i/>
          <w:sz w:val="15"/>
          <w:szCs w:val="15"/>
        </w:rPr>
        <w:t xml:space="preserve"> Free </w:t>
      </w:r>
      <w:proofErr w:type="spellStart"/>
      <w:r w:rsidRPr="00197A2A">
        <w:rPr>
          <w:rFonts w:cs="Arial"/>
          <w:b/>
          <w:bCs/>
          <w:i/>
          <w:sz w:val="15"/>
          <w:szCs w:val="15"/>
        </w:rPr>
        <w:t>of</w:t>
      </w:r>
      <w:proofErr w:type="spellEnd"/>
      <w:r w:rsidRPr="00197A2A">
        <w:rPr>
          <w:rFonts w:cs="Arial"/>
          <w:b/>
          <w:bCs/>
          <w:i/>
          <w:sz w:val="15"/>
          <w:szCs w:val="15"/>
        </w:rPr>
        <w:t xml:space="preserve"> </w:t>
      </w:r>
      <w:proofErr w:type="spellStart"/>
      <w:r w:rsidRPr="00197A2A">
        <w:rPr>
          <w:rFonts w:cs="Arial"/>
          <w:b/>
          <w:bCs/>
          <w:i/>
          <w:sz w:val="15"/>
          <w:szCs w:val="15"/>
        </w:rPr>
        <w:t>Payment</w:t>
      </w:r>
      <w:proofErr w:type="spellEnd"/>
      <w:r w:rsidRPr="00197A2A">
        <w:rPr>
          <w:rFonts w:cs="Arial"/>
          <w:b/>
          <w:bCs/>
          <w:i/>
          <w:sz w:val="15"/>
          <w:szCs w:val="15"/>
        </w:rPr>
        <w:t xml:space="preserve"> </w:t>
      </w:r>
    </w:p>
    <w:p w14:paraId="5E46C969" w14:textId="15B8F7B3" w:rsidR="00D65269" w:rsidRPr="00197A2A" w:rsidRDefault="00D65269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197A2A">
        <w:rPr>
          <w:rFonts w:cs="Arial"/>
          <w:iCs/>
          <w:sz w:val="15"/>
          <w:szCs w:val="15"/>
        </w:rPr>
        <w:t xml:space="preserve">Código </w:t>
      </w:r>
      <w:r w:rsidR="000B37AB" w:rsidRPr="00197A2A">
        <w:rPr>
          <w:rFonts w:cs="Arial"/>
          <w:iCs/>
          <w:sz w:val="15"/>
          <w:szCs w:val="15"/>
        </w:rPr>
        <w:t>de Agente de</w:t>
      </w:r>
      <w:r w:rsidRPr="00197A2A">
        <w:rPr>
          <w:rFonts w:cs="Arial"/>
          <w:iCs/>
          <w:sz w:val="15"/>
          <w:szCs w:val="15"/>
        </w:rPr>
        <w:t xml:space="preserve"> OMIClear </w:t>
      </w:r>
      <w:r w:rsidR="000B37AB" w:rsidRPr="00197A2A">
        <w:rPr>
          <w:rFonts w:cs="Arial"/>
          <w:iCs/>
          <w:sz w:val="15"/>
          <w:szCs w:val="15"/>
        </w:rPr>
        <w:t xml:space="preserve">en la </w:t>
      </w:r>
      <w:r w:rsidR="001D2498" w:rsidRPr="00197A2A">
        <w:rPr>
          <w:rFonts w:cs="Arial"/>
          <w:iCs/>
          <w:sz w:val="15"/>
          <w:szCs w:val="15"/>
        </w:rPr>
        <w:t xml:space="preserve">Central de Valores </w:t>
      </w:r>
      <w:r w:rsidR="00C2611A" w:rsidRPr="00197A2A">
        <w:rPr>
          <w:rFonts w:cs="Arial"/>
          <w:iCs/>
          <w:sz w:val="15"/>
          <w:szCs w:val="15"/>
        </w:rPr>
        <w:t>Mobiliarios</w:t>
      </w:r>
      <w:r w:rsidRPr="00197A2A">
        <w:rPr>
          <w:rFonts w:cs="Arial"/>
          <w:iCs/>
          <w:sz w:val="15"/>
          <w:szCs w:val="15"/>
        </w:rPr>
        <w:t xml:space="preserve"> </w:t>
      </w:r>
      <w:r w:rsidR="001D2498" w:rsidRPr="00197A2A">
        <w:rPr>
          <w:rFonts w:cs="Arial"/>
          <w:iCs/>
          <w:sz w:val="15"/>
          <w:szCs w:val="15"/>
        </w:rPr>
        <w:t>(</w:t>
      </w:r>
      <w:r w:rsidR="00FA50E3" w:rsidRPr="00197A2A">
        <w:rPr>
          <w:rFonts w:cs="Arial"/>
          <w:b/>
          <w:bCs/>
          <w:iCs/>
          <w:sz w:val="15"/>
          <w:szCs w:val="15"/>
        </w:rPr>
        <w:t xml:space="preserve">Euronext </w:t>
      </w:r>
      <w:proofErr w:type="spellStart"/>
      <w:r w:rsidR="00FA50E3" w:rsidRPr="00197A2A">
        <w:rPr>
          <w:rFonts w:cs="Arial"/>
          <w:b/>
          <w:bCs/>
          <w:iCs/>
          <w:sz w:val="15"/>
          <w:szCs w:val="15"/>
        </w:rPr>
        <w:t>Securities</w:t>
      </w:r>
      <w:proofErr w:type="spellEnd"/>
      <w:r w:rsidR="00FA50E3" w:rsidRPr="00197A2A">
        <w:rPr>
          <w:rFonts w:cs="Arial"/>
          <w:b/>
          <w:bCs/>
          <w:iCs/>
          <w:sz w:val="15"/>
          <w:szCs w:val="15"/>
        </w:rPr>
        <w:t xml:space="preserve"> Porto</w:t>
      </w:r>
      <w:r w:rsidR="001D2498" w:rsidRPr="00197A2A">
        <w:rPr>
          <w:rFonts w:cs="Arial"/>
          <w:iCs/>
          <w:sz w:val="15"/>
          <w:szCs w:val="15"/>
        </w:rPr>
        <w:t>)</w:t>
      </w:r>
      <w:r w:rsidRPr="00197A2A">
        <w:rPr>
          <w:rFonts w:cs="Arial"/>
          <w:iCs/>
          <w:sz w:val="15"/>
          <w:szCs w:val="15"/>
        </w:rPr>
        <w:t>: 201</w:t>
      </w:r>
    </w:p>
    <w:p w14:paraId="5CA99882" w14:textId="0C7B82C8" w:rsidR="00D65269" w:rsidRPr="001305BA" w:rsidRDefault="001305BA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  <w:lang w:val="pt-PT"/>
        </w:rPr>
      </w:pPr>
      <w:r w:rsidRPr="001305BA">
        <w:rPr>
          <w:rFonts w:cs="Arial"/>
          <w:iCs/>
          <w:sz w:val="15"/>
          <w:szCs w:val="15"/>
          <w:lang w:val="pt-PT"/>
        </w:rPr>
        <w:t xml:space="preserve">Código </w:t>
      </w:r>
      <w:r w:rsidR="00D30115" w:rsidRPr="001305BA">
        <w:rPr>
          <w:rFonts w:cs="Arial"/>
          <w:iCs/>
          <w:sz w:val="15"/>
          <w:szCs w:val="15"/>
          <w:lang w:val="pt-PT"/>
        </w:rPr>
        <w:t xml:space="preserve">BIC </w:t>
      </w:r>
      <w:r w:rsidR="00D65269" w:rsidRPr="001305BA">
        <w:rPr>
          <w:rFonts w:cs="Arial"/>
          <w:iCs/>
          <w:sz w:val="15"/>
          <w:szCs w:val="15"/>
          <w:lang w:val="pt-PT"/>
        </w:rPr>
        <w:t>d</w:t>
      </w:r>
      <w:r w:rsidR="000B37AB" w:rsidRPr="001305BA">
        <w:rPr>
          <w:rFonts w:cs="Arial"/>
          <w:iCs/>
          <w:sz w:val="15"/>
          <w:szCs w:val="15"/>
          <w:lang w:val="pt-PT"/>
        </w:rPr>
        <w:t>e</w:t>
      </w:r>
      <w:r w:rsidR="00D65269" w:rsidRPr="001305BA">
        <w:rPr>
          <w:rFonts w:cs="Arial"/>
          <w:iCs/>
          <w:sz w:val="15"/>
          <w:szCs w:val="15"/>
          <w:lang w:val="pt-PT"/>
        </w:rPr>
        <w:t xml:space="preserve"> OMIClear: </w:t>
      </w:r>
      <w:r w:rsidR="00D65269" w:rsidRPr="001305BA">
        <w:rPr>
          <w:rFonts w:cs="Arial"/>
          <w:b/>
          <w:bCs/>
          <w:iCs/>
          <w:sz w:val="15"/>
          <w:szCs w:val="15"/>
          <w:lang w:val="pt-PT"/>
        </w:rPr>
        <w:t>OMICPTPLXX</w:t>
      </w:r>
      <w:r w:rsidR="008C220C" w:rsidRPr="001305BA">
        <w:rPr>
          <w:rFonts w:cs="Arial"/>
          <w:b/>
          <w:bCs/>
          <w:iCs/>
          <w:sz w:val="15"/>
          <w:szCs w:val="15"/>
          <w:lang w:val="pt-PT"/>
        </w:rPr>
        <w:t>X</w:t>
      </w:r>
    </w:p>
    <w:p w14:paraId="255BA258" w14:textId="37C404AF" w:rsidR="00D65269" w:rsidRPr="00197A2A" w:rsidRDefault="00E339F0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197A2A">
        <w:rPr>
          <w:rFonts w:cs="Arial"/>
          <w:iCs/>
          <w:sz w:val="15"/>
          <w:szCs w:val="15"/>
        </w:rPr>
        <w:t>Código d</w:t>
      </w:r>
      <w:r w:rsidR="000B37AB" w:rsidRPr="00197A2A">
        <w:rPr>
          <w:rFonts w:cs="Arial"/>
          <w:iCs/>
          <w:sz w:val="15"/>
          <w:szCs w:val="15"/>
        </w:rPr>
        <w:t>e l</w:t>
      </w:r>
      <w:r w:rsidRPr="00197A2A">
        <w:rPr>
          <w:rFonts w:cs="Arial"/>
          <w:iCs/>
          <w:sz w:val="15"/>
          <w:szCs w:val="15"/>
        </w:rPr>
        <w:t>a c</w:t>
      </w:r>
      <w:r w:rsidR="000B37AB" w:rsidRPr="00197A2A">
        <w:rPr>
          <w:rFonts w:cs="Arial"/>
          <w:iCs/>
          <w:sz w:val="15"/>
          <w:szCs w:val="15"/>
        </w:rPr>
        <w:t>ue</w:t>
      </w:r>
      <w:r w:rsidRPr="00197A2A">
        <w:rPr>
          <w:rFonts w:cs="Arial"/>
          <w:iCs/>
          <w:sz w:val="15"/>
          <w:szCs w:val="15"/>
        </w:rPr>
        <w:t>nta de títulos d</w:t>
      </w:r>
      <w:r w:rsidR="000B37AB" w:rsidRPr="00197A2A">
        <w:rPr>
          <w:rFonts w:cs="Arial"/>
          <w:iCs/>
          <w:sz w:val="15"/>
          <w:szCs w:val="15"/>
        </w:rPr>
        <w:t>e</w:t>
      </w:r>
      <w:r w:rsidRPr="00197A2A">
        <w:rPr>
          <w:rFonts w:cs="Arial"/>
          <w:iCs/>
          <w:sz w:val="15"/>
          <w:szCs w:val="15"/>
        </w:rPr>
        <w:t xml:space="preserve"> OMIClear</w:t>
      </w:r>
      <w:r w:rsidR="00FA50E3" w:rsidRPr="00197A2A">
        <w:rPr>
          <w:rFonts w:cs="Arial"/>
          <w:iCs/>
          <w:sz w:val="15"/>
          <w:szCs w:val="15"/>
        </w:rPr>
        <w:t xml:space="preserve"> </w:t>
      </w:r>
      <w:r w:rsidR="000B37AB" w:rsidRPr="00197A2A">
        <w:rPr>
          <w:rFonts w:cs="Arial"/>
          <w:iCs/>
          <w:sz w:val="15"/>
          <w:szCs w:val="15"/>
        </w:rPr>
        <w:t xml:space="preserve">en la </w:t>
      </w:r>
      <w:r w:rsidR="00FA50E3" w:rsidRPr="00197A2A">
        <w:rPr>
          <w:rFonts w:cs="Arial"/>
          <w:iCs/>
          <w:sz w:val="15"/>
          <w:szCs w:val="15"/>
        </w:rPr>
        <w:t>CSD</w:t>
      </w:r>
      <w:r w:rsidR="008C220C" w:rsidRPr="00197A2A">
        <w:rPr>
          <w:rFonts w:cs="Arial"/>
          <w:iCs/>
          <w:sz w:val="15"/>
          <w:szCs w:val="15"/>
        </w:rPr>
        <w:t xml:space="preserve"> (</w:t>
      </w:r>
      <w:r w:rsidR="00FA50E3" w:rsidRPr="00197A2A">
        <w:rPr>
          <w:rFonts w:cs="Arial"/>
          <w:iCs/>
          <w:sz w:val="15"/>
          <w:szCs w:val="15"/>
        </w:rPr>
        <w:t>c</w:t>
      </w:r>
      <w:r w:rsidR="000B37AB" w:rsidRPr="00197A2A">
        <w:rPr>
          <w:rFonts w:cs="Arial"/>
          <w:iCs/>
          <w:sz w:val="15"/>
          <w:szCs w:val="15"/>
        </w:rPr>
        <w:t>ue</w:t>
      </w:r>
      <w:r w:rsidR="00FA50E3" w:rsidRPr="00197A2A">
        <w:rPr>
          <w:rFonts w:cs="Arial"/>
          <w:iCs/>
          <w:sz w:val="15"/>
          <w:szCs w:val="15"/>
        </w:rPr>
        <w:t>nta de</w:t>
      </w:r>
      <w:r w:rsidR="008C220C" w:rsidRPr="00197A2A">
        <w:rPr>
          <w:rFonts w:cs="Arial"/>
          <w:iCs/>
          <w:sz w:val="15"/>
          <w:szCs w:val="15"/>
        </w:rPr>
        <w:t xml:space="preserve"> clientes)</w:t>
      </w:r>
      <w:r w:rsidR="00D65269" w:rsidRPr="00197A2A">
        <w:rPr>
          <w:rFonts w:cs="Arial"/>
          <w:iCs/>
          <w:sz w:val="15"/>
          <w:szCs w:val="15"/>
        </w:rPr>
        <w:t xml:space="preserve">: </w:t>
      </w:r>
      <w:r w:rsidR="00D65269" w:rsidRPr="00197A2A">
        <w:rPr>
          <w:rFonts w:cs="Arial"/>
          <w:b/>
          <w:bCs/>
          <w:iCs/>
          <w:sz w:val="15"/>
          <w:szCs w:val="15"/>
        </w:rPr>
        <w:t>2010000020</w:t>
      </w:r>
      <w:bookmarkEnd w:id="0"/>
    </w:p>
    <w:p w14:paraId="2C482C52" w14:textId="17373394" w:rsidR="00626157" w:rsidRPr="00197A2A" w:rsidRDefault="004A6801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284" w:hanging="284"/>
        <w:rPr>
          <w:rFonts w:cs="Arial"/>
          <w:b/>
          <w:bCs/>
          <w:iCs/>
          <w:sz w:val="15"/>
          <w:szCs w:val="15"/>
        </w:rPr>
      </w:pPr>
      <w:r w:rsidRPr="00197A2A">
        <w:rPr>
          <w:rFonts w:cs="Arial"/>
          <w:b/>
          <w:bCs/>
          <w:iCs/>
          <w:sz w:val="15"/>
          <w:szCs w:val="15"/>
        </w:rPr>
        <w:t>Permitido a M</w:t>
      </w:r>
      <w:r w:rsidR="00062E57" w:rsidRPr="00197A2A">
        <w:rPr>
          <w:rFonts w:cs="Arial"/>
          <w:b/>
          <w:bCs/>
          <w:iCs/>
          <w:sz w:val="15"/>
          <w:szCs w:val="15"/>
        </w:rPr>
        <w:t>i</w:t>
      </w:r>
      <w:r w:rsidRPr="00197A2A">
        <w:rPr>
          <w:rFonts w:cs="Arial"/>
          <w:b/>
          <w:bCs/>
          <w:iCs/>
          <w:sz w:val="15"/>
          <w:szCs w:val="15"/>
        </w:rPr>
        <w:t xml:space="preserve">embros Compensadores </w:t>
      </w:r>
      <w:r w:rsidR="00C2611A" w:rsidRPr="00197A2A">
        <w:rPr>
          <w:rFonts w:cs="Arial"/>
          <w:b/>
          <w:bCs/>
          <w:iCs/>
          <w:sz w:val="15"/>
          <w:szCs w:val="15"/>
        </w:rPr>
        <w:t>Directos</w:t>
      </w:r>
      <w:r w:rsidR="00D30115" w:rsidRPr="00197A2A">
        <w:rPr>
          <w:rFonts w:cs="Arial"/>
          <w:b/>
          <w:bCs/>
          <w:iCs/>
          <w:sz w:val="15"/>
          <w:szCs w:val="15"/>
        </w:rPr>
        <w:t xml:space="preserve"> </w:t>
      </w:r>
      <w:r w:rsidRPr="00197A2A">
        <w:rPr>
          <w:rFonts w:cs="Arial"/>
          <w:b/>
          <w:bCs/>
          <w:iCs/>
          <w:sz w:val="15"/>
          <w:szCs w:val="15"/>
        </w:rPr>
        <w:t xml:space="preserve">que </w:t>
      </w:r>
      <w:r w:rsidRPr="00725AD3">
        <w:rPr>
          <w:rFonts w:cs="Arial"/>
          <w:b/>
          <w:bCs/>
          <w:iCs/>
          <w:sz w:val="15"/>
          <w:szCs w:val="15"/>
        </w:rPr>
        <w:t>n</w:t>
      </w:r>
      <w:r w:rsidR="00C2611A" w:rsidRPr="00725AD3">
        <w:rPr>
          <w:rFonts w:cs="Arial"/>
          <w:b/>
          <w:bCs/>
          <w:iCs/>
          <w:sz w:val="15"/>
          <w:szCs w:val="15"/>
        </w:rPr>
        <w:t>o</w:t>
      </w:r>
      <w:r w:rsidR="00C2611A" w:rsidRPr="00197A2A">
        <w:rPr>
          <w:rFonts w:cs="Arial"/>
          <w:b/>
          <w:bCs/>
          <w:iCs/>
          <w:sz w:val="15"/>
          <w:szCs w:val="15"/>
        </w:rPr>
        <w:t xml:space="preserve"> sean </w:t>
      </w:r>
      <w:r w:rsidRPr="00197A2A">
        <w:rPr>
          <w:rFonts w:cs="Arial"/>
          <w:b/>
          <w:bCs/>
          <w:iCs/>
          <w:sz w:val="15"/>
          <w:szCs w:val="15"/>
        </w:rPr>
        <w:t xml:space="preserve">entidades </w:t>
      </w:r>
      <w:r w:rsidR="00C2611A" w:rsidRPr="00197A2A">
        <w:rPr>
          <w:rFonts w:cs="Arial"/>
          <w:b/>
          <w:bCs/>
          <w:iCs/>
          <w:sz w:val="15"/>
          <w:szCs w:val="15"/>
        </w:rPr>
        <w:t>financieras</w:t>
      </w:r>
      <w:r w:rsidR="00D30115" w:rsidRPr="00197A2A">
        <w:rPr>
          <w:rFonts w:cs="Arial"/>
          <w:b/>
          <w:bCs/>
          <w:iCs/>
          <w:sz w:val="15"/>
          <w:szCs w:val="15"/>
        </w:rPr>
        <w:t xml:space="preserve"> o a clientes de M</w:t>
      </w:r>
      <w:r w:rsidR="00C2611A" w:rsidRPr="00197A2A">
        <w:rPr>
          <w:rFonts w:cs="Arial"/>
          <w:b/>
          <w:bCs/>
          <w:iCs/>
          <w:sz w:val="15"/>
          <w:szCs w:val="15"/>
        </w:rPr>
        <w:t>i</w:t>
      </w:r>
      <w:r w:rsidR="00D30115" w:rsidRPr="00197A2A">
        <w:rPr>
          <w:rFonts w:cs="Arial"/>
          <w:b/>
          <w:bCs/>
          <w:iCs/>
          <w:sz w:val="15"/>
          <w:szCs w:val="15"/>
        </w:rPr>
        <w:t>embros Compensadores Ge</w:t>
      </w:r>
      <w:r w:rsidR="00C2611A" w:rsidRPr="00197A2A">
        <w:rPr>
          <w:rFonts w:cs="Arial"/>
          <w:b/>
          <w:bCs/>
          <w:iCs/>
          <w:sz w:val="15"/>
          <w:szCs w:val="15"/>
        </w:rPr>
        <w:t>nerales con régimen de segregación de garantías.</w:t>
      </w:r>
    </w:p>
    <w:p w14:paraId="358C6071" w14:textId="7DFC7AB3" w:rsidR="00626157" w:rsidRPr="00197A2A" w:rsidRDefault="00626157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197A2A">
        <w:rPr>
          <w:rFonts w:cs="Arial"/>
          <w:b/>
          <w:bCs/>
          <w:iCs/>
          <w:sz w:val="15"/>
          <w:szCs w:val="15"/>
        </w:rPr>
        <w:t xml:space="preserve">Código IF: </w:t>
      </w:r>
      <w:r w:rsidR="001911BF" w:rsidRPr="00197A2A">
        <w:rPr>
          <w:rFonts w:cs="Arial"/>
          <w:iCs/>
          <w:sz w:val="15"/>
          <w:szCs w:val="15"/>
        </w:rPr>
        <w:t>Identificación</w:t>
      </w:r>
      <w:r w:rsidRPr="00197A2A">
        <w:rPr>
          <w:rFonts w:cs="Arial"/>
          <w:iCs/>
          <w:sz w:val="15"/>
          <w:szCs w:val="15"/>
        </w:rPr>
        <w:t xml:space="preserve"> d</w:t>
      </w:r>
      <w:r w:rsidR="00C2611A" w:rsidRPr="00197A2A">
        <w:rPr>
          <w:rFonts w:cs="Arial"/>
          <w:iCs/>
          <w:sz w:val="15"/>
          <w:szCs w:val="15"/>
        </w:rPr>
        <w:t>el</w:t>
      </w:r>
      <w:r w:rsidRPr="00197A2A">
        <w:rPr>
          <w:rFonts w:cs="Arial"/>
          <w:iCs/>
          <w:sz w:val="15"/>
          <w:szCs w:val="15"/>
        </w:rPr>
        <w:t xml:space="preserve"> </w:t>
      </w:r>
      <w:r w:rsidR="00C2611A" w:rsidRPr="00197A2A">
        <w:rPr>
          <w:rFonts w:cs="Arial"/>
          <w:iCs/>
          <w:sz w:val="15"/>
          <w:szCs w:val="15"/>
        </w:rPr>
        <w:t>Intermediario</w:t>
      </w:r>
      <w:r w:rsidRPr="00197A2A">
        <w:rPr>
          <w:rFonts w:cs="Arial"/>
          <w:iCs/>
          <w:sz w:val="15"/>
          <w:szCs w:val="15"/>
        </w:rPr>
        <w:t xml:space="preserve"> Financeiro </w:t>
      </w:r>
      <w:r w:rsidR="001D5F15">
        <w:rPr>
          <w:rFonts w:cs="Arial"/>
          <w:iCs/>
          <w:sz w:val="15"/>
          <w:szCs w:val="15"/>
        </w:rPr>
        <w:t xml:space="preserve">de la </w:t>
      </w:r>
      <w:r w:rsidRPr="00197A2A">
        <w:rPr>
          <w:rFonts w:cs="Arial"/>
          <w:iCs/>
          <w:sz w:val="15"/>
          <w:szCs w:val="15"/>
        </w:rPr>
        <w:t>Contraparte (</w:t>
      </w:r>
      <w:r w:rsidR="001305BA">
        <w:rPr>
          <w:rFonts w:cs="Arial"/>
          <w:iCs/>
          <w:sz w:val="15"/>
          <w:szCs w:val="15"/>
        </w:rPr>
        <w:t xml:space="preserve">Código </w:t>
      </w:r>
      <w:r w:rsidRPr="00197A2A">
        <w:rPr>
          <w:rFonts w:cs="Arial"/>
          <w:iCs/>
          <w:sz w:val="15"/>
          <w:szCs w:val="15"/>
        </w:rPr>
        <w:t>BIC)</w:t>
      </w:r>
    </w:p>
    <w:p w14:paraId="2388B123" w14:textId="19ACEE9D" w:rsidR="00626157" w:rsidRPr="001305BA" w:rsidRDefault="00626157" w:rsidP="001305BA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197A2A">
        <w:rPr>
          <w:rFonts w:cs="Arial"/>
          <w:b/>
          <w:bCs/>
          <w:iCs/>
          <w:sz w:val="15"/>
          <w:szCs w:val="15"/>
        </w:rPr>
        <w:t xml:space="preserve">Código CSD-IF: </w:t>
      </w:r>
      <w:r w:rsidR="001911BF" w:rsidRPr="00197A2A">
        <w:rPr>
          <w:rFonts w:cs="Arial"/>
          <w:iCs/>
          <w:sz w:val="15"/>
          <w:szCs w:val="15"/>
        </w:rPr>
        <w:t>Identificación</w:t>
      </w:r>
      <w:r w:rsidRPr="00197A2A">
        <w:rPr>
          <w:rFonts w:cs="Arial"/>
          <w:iCs/>
          <w:sz w:val="15"/>
          <w:szCs w:val="15"/>
        </w:rPr>
        <w:t xml:space="preserve"> </w:t>
      </w:r>
      <w:r w:rsidR="00725AD3">
        <w:rPr>
          <w:rFonts w:cs="Arial"/>
          <w:iCs/>
          <w:sz w:val="15"/>
          <w:szCs w:val="15"/>
        </w:rPr>
        <w:t>de</w:t>
      </w:r>
      <w:r w:rsidR="00197A2A">
        <w:rPr>
          <w:rFonts w:cs="Arial"/>
          <w:iCs/>
          <w:sz w:val="15"/>
          <w:szCs w:val="15"/>
        </w:rPr>
        <w:t xml:space="preserve"> la</w:t>
      </w:r>
      <w:r w:rsidRPr="00197A2A">
        <w:rPr>
          <w:rFonts w:cs="Arial"/>
          <w:iCs/>
          <w:sz w:val="15"/>
          <w:szCs w:val="15"/>
        </w:rPr>
        <w:t xml:space="preserve"> CSD d</w:t>
      </w:r>
      <w:r w:rsidR="00197A2A">
        <w:rPr>
          <w:rFonts w:cs="Arial"/>
          <w:iCs/>
          <w:sz w:val="15"/>
          <w:szCs w:val="15"/>
        </w:rPr>
        <w:t>el</w:t>
      </w:r>
      <w:r w:rsidRPr="00197A2A">
        <w:rPr>
          <w:rFonts w:cs="Arial"/>
          <w:iCs/>
          <w:sz w:val="15"/>
          <w:szCs w:val="15"/>
        </w:rPr>
        <w:t xml:space="preserve"> </w:t>
      </w:r>
      <w:r w:rsidR="00C2611A" w:rsidRPr="00197A2A">
        <w:rPr>
          <w:rFonts w:cs="Arial"/>
          <w:iCs/>
          <w:sz w:val="15"/>
          <w:szCs w:val="15"/>
        </w:rPr>
        <w:t>Intermediario</w:t>
      </w:r>
      <w:r w:rsidRPr="00197A2A">
        <w:rPr>
          <w:rFonts w:cs="Arial"/>
          <w:iCs/>
          <w:sz w:val="15"/>
          <w:szCs w:val="15"/>
        </w:rPr>
        <w:t xml:space="preserve"> Financeiro </w:t>
      </w:r>
      <w:r w:rsidR="001D5F15">
        <w:rPr>
          <w:rFonts w:cs="Arial"/>
          <w:iCs/>
          <w:sz w:val="15"/>
          <w:szCs w:val="15"/>
        </w:rPr>
        <w:t xml:space="preserve">de la </w:t>
      </w:r>
      <w:r w:rsidRPr="00197A2A">
        <w:rPr>
          <w:rFonts w:cs="Arial"/>
          <w:iCs/>
          <w:sz w:val="15"/>
          <w:szCs w:val="15"/>
        </w:rPr>
        <w:t xml:space="preserve">Contraparte </w:t>
      </w:r>
      <w:r w:rsidR="001305BA">
        <w:rPr>
          <w:rFonts w:cs="Arial"/>
          <w:iCs/>
          <w:sz w:val="15"/>
          <w:szCs w:val="15"/>
        </w:rPr>
        <w:t xml:space="preserve">(Código </w:t>
      </w:r>
      <w:r w:rsidR="001305BA" w:rsidRPr="00197A2A">
        <w:rPr>
          <w:rFonts w:cs="Arial"/>
          <w:iCs/>
          <w:sz w:val="15"/>
          <w:szCs w:val="15"/>
        </w:rPr>
        <w:t>BIC)</w:t>
      </w:r>
    </w:p>
    <w:p w14:paraId="476FCBD5" w14:textId="30FD99B1" w:rsidR="00225976" w:rsidRPr="00197A2A" w:rsidRDefault="00030137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197A2A">
        <w:rPr>
          <w:rFonts w:ascii="Arial" w:hAnsi="Arial" w:cs="Arial"/>
          <w:b/>
          <w:bCs/>
          <w:sz w:val="20"/>
          <w:szCs w:val="22"/>
        </w:rPr>
        <w:t>Proveni</w:t>
      </w:r>
      <w:r w:rsidR="00C2611A" w:rsidRPr="00197A2A">
        <w:rPr>
          <w:rFonts w:ascii="Arial" w:hAnsi="Arial" w:cs="Arial"/>
          <w:b/>
          <w:bCs/>
          <w:sz w:val="20"/>
          <w:szCs w:val="22"/>
        </w:rPr>
        <w:t>e</w:t>
      </w:r>
      <w:r w:rsidRPr="00197A2A">
        <w:rPr>
          <w:rFonts w:ascii="Arial" w:hAnsi="Arial" w:cs="Arial"/>
          <w:b/>
          <w:bCs/>
          <w:sz w:val="20"/>
          <w:szCs w:val="22"/>
        </w:rPr>
        <w:t>ncia</w:t>
      </w:r>
      <w:r w:rsidR="00B12251" w:rsidRPr="00197A2A">
        <w:rPr>
          <w:rFonts w:ascii="Arial" w:hAnsi="Arial" w:cs="Arial"/>
          <w:b/>
          <w:bCs/>
          <w:sz w:val="20"/>
          <w:szCs w:val="22"/>
        </w:rPr>
        <w:t xml:space="preserve"> d</w:t>
      </w:r>
      <w:r w:rsidR="00C2611A" w:rsidRPr="00197A2A">
        <w:rPr>
          <w:rFonts w:ascii="Arial" w:hAnsi="Arial" w:cs="Arial"/>
          <w:b/>
          <w:bCs/>
          <w:sz w:val="20"/>
          <w:szCs w:val="22"/>
        </w:rPr>
        <w:t>e la</w:t>
      </w:r>
      <w:r w:rsidR="00B12251" w:rsidRPr="00197A2A">
        <w:rPr>
          <w:rFonts w:ascii="Arial" w:hAnsi="Arial" w:cs="Arial"/>
          <w:b/>
          <w:bCs/>
          <w:sz w:val="20"/>
          <w:szCs w:val="22"/>
        </w:rPr>
        <w:t xml:space="preserve"> Garant</w:t>
      </w:r>
      <w:r w:rsidR="00C2611A" w:rsidRPr="00197A2A">
        <w:rPr>
          <w:rFonts w:ascii="Arial" w:hAnsi="Arial" w:cs="Arial"/>
          <w:b/>
          <w:bCs/>
          <w:sz w:val="20"/>
          <w:szCs w:val="22"/>
        </w:rPr>
        <w:t>í</w:t>
      </w:r>
      <w:r w:rsidR="00B12251" w:rsidRPr="00197A2A">
        <w:rPr>
          <w:rFonts w:ascii="Arial" w:hAnsi="Arial" w:cs="Arial"/>
          <w:b/>
          <w:bCs/>
          <w:sz w:val="20"/>
          <w:szCs w:val="22"/>
        </w:rPr>
        <w:t xml:space="preserve">a </w:t>
      </w:r>
      <w:r w:rsidR="00C2611A" w:rsidRPr="00197A2A">
        <w:rPr>
          <w:rFonts w:ascii="Arial" w:hAnsi="Arial" w:cs="Arial"/>
          <w:b/>
          <w:bCs/>
          <w:sz w:val="20"/>
          <w:szCs w:val="22"/>
        </w:rPr>
        <w:t>y</w:t>
      </w:r>
      <w:r w:rsidR="00B12251" w:rsidRPr="00197A2A">
        <w:rPr>
          <w:rFonts w:ascii="Arial" w:hAnsi="Arial" w:cs="Arial"/>
          <w:b/>
          <w:bCs/>
          <w:sz w:val="20"/>
          <w:szCs w:val="22"/>
        </w:rPr>
        <w:t xml:space="preserve"> tipo de Responsabilidades </w:t>
      </w:r>
    </w:p>
    <w:tbl>
      <w:tblPr>
        <w:tblW w:w="1080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25"/>
        <w:gridCol w:w="2693"/>
        <w:gridCol w:w="426"/>
        <w:gridCol w:w="2409"/>
      </w:tblGrid>
      <w:tr w:rsidR="00B12251" w:rsidRPr="00197A2A" w14:paraId="7D8F25C1" w14:textId="77777777" w:rsidTr="00C2611A">
        <w:trPr>
          <w:trHeight w:val="112"/>
        </w:trPr>
        <w:tc>
          <w:tcPr>
            <w:tcW w:w="5274" w:type="dxa"/>
            <w:gridSpan w:val="2"/>
            <w:vMerge w:val="restart"/>
            <w:shd w:val="clear" w:color="auto" w:fill="92D050"/>
            <w:vAlign w:val="center"/>
          </w:tcPr>
          <w:p w14:paraId="26EB7742" w14:textId="626A62A7" w:rsidR="00B12251" w:rsidRPr="00197A2A" w:rsidRDefault="00030137" w:rsidP="00A61F35">
            <w:pPr>
              <w:pStyle w:val="Corpoabc"/>
              <w:spacing w:before="60" w:after="60" w:line="276" w:lineRule="auto"/>
              <w:ind w:left="-30"/>
              <w:jc w:val="center"/>
              <w:rPr>
                <w:b/>
                <w:color w:val="FFFFFF"/>
                <w:sz w:val="18"/>
                <w:szCs w:val="18"/>
              </w:rPr>
            </w:pPr>
            <w:r w:rsidRPr="00197A2A">
              <w:rPr>
                <w:b/>
                <w:color w:val="FFFFFF"/>
                <w:sz w:val="18"/>
                <w:szCs w:val="18"/>
              </w:rPr>
              <w:t>Proven</w:t>
            </w:r>
            <w:r w:rsidR="00C2611A" w:rsidRPr="00197A2A">
              <w:rPr>
                <w:b/>
                <w:color w:val="FFFFFF"/>
                <w:sz w:val="18"/>
                <w:szCs w:val="18"/>
              </w:rPr>
              <w:t>ien</w:t>
            </w:r>
            <w:r w:rsidRPr="00197A2A">
              <w:rPr>
                <w:b/>
                <w:color w:val="FFFFFF"/>
                <w:sz w:val="18"/>
                <w:szCs w:val="18"/>
              </w:rPr>
              <w:t>cia d</w:t>
            </w:r>
            <w:r w:rsidR="00C2611A" w:rsidRPr="00197A2A">
              <w:rPr>
                <w:b/>
                <w:color w:val="FFFFFF"/>
                <w:sz w:val="18"/>
                <w:szCs w:val="18"/>
              </w:rPr>
              <w:t>e la</w:t>
            </w:r>
            <w:r w:rsidRPr="00197A2A">
              <w:rPr>
                <w:b/>
                <w:color w:val="FFFFFF"/>
                <w:sz w:val="18"/>
                <w:szCs w:val="18"/>
              </w:rPr>
              <w:t xml:space="preserve"> Garant</w:t>
            </w:r>
            <w:r w:rsidR="00C2611A" w:rsidRPr="00197A2A">
              <w:rPr>
                <w:b/>
                <w:color w:val="FFFFFF"/>
                <w:sz w:val="18"/>
                <w:szCs w:val="18"/>
              </w:rPr>
              <w:t>í</w:t>
            </w:r>
            <w:r w:rsidRPr="00197A2A">
              <w:rPr>
                <w:b/>
                <w:color w:val="FFFFFF"/>
                <w:sz w:val="18"/>
                <w:szCs w:val="18"/>
              </w:rPr>
              <w:t>a</w:t>
            </w:r>
          </w:p>
        </w:tc>
        <w:tc>
          <w:tcPr>
            <w:tcW w:w="5528" w:type="dxa"/>
            <w:gridSpan w:val="3"/>
            <w:shd w:val="clear" w:color="auto" w:fill="92D050"/>
          </w:tcPr>
          <w:p w14:paraId="324AE064" w14:textId="34F3DA69" w:rsidR="00B12251" w:rsidRPr="00197A2A" w:rsidRDefault="00B12251" w:rsidP="00D70507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197A2A">
              <w:rPr>
                <w:b/>
                <w:color w:val="FFFFFF"/>
                <w:sz w:val="18"/>
                <w:szCs w:val="22"/>
              </w:rPr>
              <w:t xml:space="preserve">Responsabilidades </w:t>
            </w:r>
            <w:r w:rsidR="005A122D" w:rsidRPr="00197A2A">
              <w:rPr>
                <w:b/>
                <w:color w:val="FFFFFF"/>
                <w:sz w:val="18"/>
                <w:szCs w:val="22"/>
              </w:rPr>
              <w:t>cubiertas</w:t>
            </w:r>
            <w:r w:rsidR="00D70507" w:rsidRPr="00197A2A">
              <w:rPr>
                <w:b/>
                <w:color w:val="FFFFFF"/>
                <w:sz w:val="18"/>
                <w:szCs w:val="22"/>
              </w:rPr>
              <w:t xml:space="preserve"> </w:t>
            </w:r>
            <w:r w:rsidR="005A122D" w:rsidRPr="00197A2A">
              <w:rPr>
                <w:b/>
                <w:color w:val="FFFFFF"/>
                <w:sz w:val="18"/>
                <w:szCs w:val="22"/>
              </w:rPr>
              <w:t>por la Garantía</w:t>
            </w:r>
          </w:p>
        </w:tc>
      </w:tr>
      <w:tr w:rsidR="00B12251" w:rsidRPr="00197A2A" w14:paraId="669BE0C1" w14:textId="77777777" w:rsidTr="00C2611A">
        <w:trPr>
          <w:trHeight w:val="312"/>
        </w:trPr>
        <w:tc>
          <w:tcPr>
            <w:tcW w:w="5274" w:type="dxa"/>
            <w:gridSpan w:val="2"/>
            <w:vMerge/>
            <w:shd w:val="clear" w:color="auto" w:fill="92D050"/>
          </w:tcPr>
          <w:p w14:paraId="77A85D9D" w14:textId="77777777" w:rsidR="00B12251" w:rsidRPr="00197A2A" w:rsidRDefault="00B12251" w:rsidP="00A61F35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92D050"/>
            <w:vAlign w:val="center"/>
          </w:tcPr>
          <w:p w14:paraId="111C3DA9" w14:textId="1EE8E2C8" w:rsidR="00B12251" w:rsidRPr="00197A2A" w:rsidRDefault="00B12251" w:rsidP="00A61F35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197A2A">
              <w:rPr>
                <w:b/>
                <w:color w:val="FFFFFF"/>
                <w:sz w:val="18"/>
                <w:szCs w:val="22"/>
              </w:rPr>
              <w:t>Tipo de Responsabilidad</w:t>
            </w:r>
          </w:p>
        </w:tc>
        <w:tc>
          <w:tcPr>
            <w:tcW w:w="2409" w:type="dxa"/>
            <w:shd w:val="clear" w:color="auto" w:fill="92D050"/>
            <w:vAlign w:val="center"/>
          </w:tcPr>
          <w:p w14:paraId="037625FC" w14:textId="0C9B00F7" w:rsidR="00B12251" w:rsidRPr="00197A2A" w:rsidRDefault="00C47BE7" w:rsidP="007B7A9C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197A2A">
              <w:rPr>
                <w:b/>
                <w:color w:val="FFFFFF"/>
                <w:sz w:val="18"/>
                <w:szCs w:val="22"/>
              </w:rPr>
              <w:t xml:space="preserve">Valor </w:t>
            </w:r>
            <w:r>
              <w:rPr>
                <w:b/>
                <w:color w:val="FFFFFF"/>
                <w:sz w:val="18"/>
                <w:szCs w:val="22"/>
              </w:rPr>
              <w:t>p</w:t>
            </w:r>
            <w:r w:rsidRPr="00197A2A">
              <w:rPr>
                <w:b/>
                <w:color w:val="FFFFFF"/>
                <w:sz w:val="18"/>
                <w:szCs w:val="22"/>
              </w:rPr>
              <w:t>ara Asignar</w:t>
            </w:r>
            <w:r w:rsidR="00FA50E3" w:rsidRPr="00197A2A">
              <w:rPr>
                <w:b/>
                <w:color w:val="FFFFFF"/>
                <w:sz w:val="18"/>
                <w:szCs w:val="22"/>
              </w:rPr>
              <w:t xml:space="preserve"> </w:t>
            </w:r>
            <w:r w:rsidR="00D30115" w:rsidRPr="00197A2A">
              <w:rPr>
                <w:b/>
                <w:color w:val="FFFFFF"/>
                <w:sz w:val="18"/>
                <w:szCs w:val="22"/>
              </w:rPr>
              <w:t xml:space="preserve">/ </w:t>
            </w:r>
            <w:r w:rsidR="00C2611A" w:rsidRPr="00197A2A">
              <w:rPr>
                <w:b/>
                <w:color w:val="FFFFFF"/>
                <w:sz w:val="18"/>
                <w:szCs w:val="22"/>
              </w:rPr>
              <w:t>liberar</w:t>
            </w:r>
            <w:r w:rsidR="00FA50E3" w:rsidRPr="00197A2A">
              <w:rPr>
                <w:b/>
                <w:color w:val="FFFFFF"/>
                <w:sz w:val="18"/>
                <w:szCs w:val="22"/>
              </w:rPr>
              <w:t xml:space="preserve"> </w:t>
            </w:r>
            <w:r w:rsidR="00D65269" w:rsidRPr="00197A2A">
              <w:rPr>
                <w:b/>
                <w:color w:val="FFFFFF"/>
                <w:sz w:val="18"/>
                <w:szCs w:val="22"/>
                <w:vertAlign w:val="superscript"/>
              </w:rPr>
              <w:t>(</w:t>
            </w:r>
            <w:r w:rsidR="00D30115" w:rsidRPr="00197A2A">
              <w:rPr>
                <w:b/>
                <w:color w:val="FFFFFF"/>
                <w:sz w:val="18"/>
                <w:szCs w:val="22"/>
                <w:vertAlign w:val="superscript"/>
              </w:rPr>
              <w:t>6</w:t>
            </w:r>
            <w:r w:rsidR="00D65269" w:rsidRPr="00197A2A">
              <w:rPr>
                <w:b/>
                <w:color w:val="FFFFFF"/>
                <w:sz w:val="18"/>
                <w:szCs w:val="22"/>
                <w:vertAlign w:val="superscript"/>
              </w:rPr>
              <w:t>)</w:t>
            </w:r>
          </w:p>
        </w:tc>
      </w:tr>
      <w:tr w:rsidR="00B12251" w:rsidRPr="00197A2A" w14:paraId="3160852E" w14:textId="77777777" w:rsidTr="00C2611A">
        <w:trPr>
          <w:trHeight w:val="706"/>
        </w:trPr>
        <w:tc>
          <w:tcPr>
            <w:tcW w:w="4849" w:type="dxa"/>
            <w:vMerge w:val="restart"/>
            <w:vAlign w:val="center"/>
          </w:tcPr>
          <w:p w14:paraId="050A2C66" w14:textId="1B3BB9B2" w:rsidR="00B12251" w:rsidRPr="00197A2A" w:rsidRDefault="001911BF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b/>
                <w:sz w:val="17"/>
                <w:szCs w:val="17"/>
              </w:rPr>
            </w:pPr>
            <w:r w:rsidRPr="00197A2A">
              <w:rPr>
                <w:b/>
                <w:sz w:val="17"/>
                <w:szCs w:val="17"/>
              </w:rPr>
              <w:t>Del Miembro Compensador</w:t>
            </w:r>
          </w:p>
        </w:tc>
        <w:tc>
          <w:tcPr>
            <w:tcW w:w="425" w:type="dxa"/>
            <w:vMerge w:val="restart"/>
            <w:vAlign w:val="center"/>
          </w:tcPr>
          <w:p w14:paraId="72560830" w14:textId="016B2064" w:rsidR="00B12251" w:rsidRPr="00197A2A" w:rsidRDefault="004A6801" w:rsidP="008B6432">
            <w:pPr>
              <w:pStyle w:val="Corpoabc"/>
              <w:spacing w:before="60" w:after="60" w:line="276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7A2A">
              <w:rPr>
                <w:sz w:val="17"/>
                <w:szCs w:val="17"/>
              </w:rPr>
              <w:instrText xml:space="preserve"> FORMCHECKBOX </w:instrText>
            </w:r>
            <w:r w:rsidRPr="00197A2A">
              <w:rPr>
                <w:sz w:val="17"/>
                <w:szCs w:val="17"/>
              </w:rPr>
            </w:r>
            <w:r w:rsidRPr="00197A2A">
              <w:rPr>
                <w:sz w:val="17"/>
                <w:szCs w:val="17"/>
              </w:rPr>
              <w:fldChar w:fldCharType="separate"/>
            </w:r>
            <w:r w:rsidRPr="00197A2A">
              <w:rPr>
                <w:sz w:val="17"/>
                <w:szCs w:val="17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985100C" w14:textId="5C46159A" w:rsidR="00B12251" w:rsidRPr="00197A2A" w:rsidRDefault="00B12251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t>Responsabilidade</w:t>
            </w:r>
            <w:r w:rsidR="00683DE3" w:rsidRPr="00197A2A">
              <w:rPr>
                <w:sz w:val="17"/>
                <w:szCs w:val="17"/>
              </w:rPr>
              <w:t>s</w:t>
            </w:r>
            <w:r w:rsidRPr="00197A2A">
              <w:rPr>
                <w:sz w:val="17"/>
                <w:szCs w:val="17"/>
              </w:rPr>
              <w:t xml:space="preserve"> </w:t>
            </w:r>
            <w:r w:rsidR="00C2611A" w:rsidRPr="00197A2A">
              <w:rPr>
                <w:b/>
                <w:sz w:val="17"/>
                <w:szCs w:val="17"/>
              </w:rPr>
              <w:t>Propias</w:t>
            </w:r>
          </w:p>
          <w:p w14:paraId="30C58AE1" w14:textId="6EA58B57" w:rsidR="00030137" w:rsidRPr="00197A2A" w:rsidRDefault="00ED30FF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i/>
                <w:sz w:val="17"/>
                <w:szCs w:val="17"/>
              </w:rPr>
            </w:pPr>
            <w:r w:rsidRPr="00197A2A">
              <w:rPr>
                <w:i/>
                <w:sz w:val="17"/>
                <w:szCs w:val="17"/>
              </w:rPr>
              <w:t>(</w:t>
            </w:r>
            <w:r w:rsidRPr="00197A2A">
              <w:rPr>
                <w:i/>
                <w:sz w:val="16"/>
                <w:szCs w:val="16"/>
              </w:rPr>
              <w:t>C</w:t>
            </w:r>
            <w:r w:rsidR="00030137" w:rsidRPr="00197A2A">
              <w:rPr>
                <w:i/>
                <w:sz w:val="16"/>
                <w:szCs w:val="16"/>
              </w:rPr>
              <w:t>ta</w:t>
            </w:r>
            <w:r w:rsidRPr="00197A2A">
              <w:rPr>
                <w:i/>
                <w:sz w:val="16"/>
                <w:szCs w:val="16"/>
              </w:rPr>
              <w:t>.</w:t>
            </w:r>
            <w:r w:rsidR="00030137" w:rsidRPr="00197A2A">
              <w:rPr>
                <w:i/>
                <w:sz w:val="16"/>
                <w:szCs w:val="16"/>
              </w:rPr>
              <w:t xml:space="preserve"> </w:t>
            </w:r>
            <w:r w:rsidR="00C2611A" w:rsidRPr="00197A2A">
              <w:rPr>
                <w:i/>
                <w:sz w:val="16"/>
                <w:szCs w:val="16"/>
              </w:rPr>
              <w:t>Compensación</w:t>
            </w:r>
            <w:r w:rsidR="00030137" w:rsidRPr="00197A2A">
              <w:rPr>
                <w:i/>
                <w:sz w:val="16"/>
                <w:szCs w:val="16"/>
              </w:rPr>
              <w:t xml:space="preserve"> Pr</w:t>
            </w:r>
            <w:r w:rsidR="00C2611A" w:rsidRPr="00197A2A">
              <w:rPr>
                <w:i/>
                <w:sz w:val="16"/>
                <w:szCs w:val="16"/>
              </w:rPr>
              <w:t>o</w:t>
            </w:r>
            <w:r w:rsidR="00030137" w:rsidRPr="00197A2A">
              <w:rPr>
                <w:i/>
                <w:sz w:val="16"/>
                <w:szCs w:val="16"/>
              </w:rPr>
              <w:t>pria)</w:t>
            </w:r>
          </w:p>
        </w:tc>
        <w:tc>
          <w:tcPr>
            <w:tcW w:w="426" w:type="dxa"/>
            <w:vAlign w:val="center"/>
          </w:tcPr>
          <w:p w14:paraId="256DB082" w14:textId="5C29B018" w:rsidR="00B12251" w:rsidRPr="00197A2A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7A2A">
              <w:rPr>
                <w:sz w:val="17"/>
                <w:szCs w:val="17"/>
              </w:rPr>
              <w:instrText xml:space="preserve"> FORMCHECKBOX </w:instrText>
            </w:r>
            <w:r w:rsidRPr="00197A2A">
              <w:rPr>
                <w:sz w:val="17"/>
                <w:szCs w:val="17"/>
              </w:rPr>
            </w:r>
            <w:r w:rsidRPr="00197A2A">
              <w:rPr>
                <w:sz w:val="17"/>
                <w:szCs w:val="17"/>
              </w:rPr>
              <w:fldChar w:fldCharType="separate"/>
            </w:r>
            <w:r w:rsidRPr="00197A2A">
              <w:rPr>
                <w:sz w:val="17"/>
                <w:szCs w:val="17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C192BBD" w14:textId="77777777" w:rsidR="00B12251" w:rsidRPr="00197A2A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  <w:p w14:paraId="6CAFDA8F" w14:textId="77777777" w:rsidR="00B12251" w:rsidRPr="00197A2A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B12251" w:rsidRPr="00197A2A" w14:paraId="7BDD675A" w14:textId="77777777" w:rsidTr="00C2611A">
        <w:trPr>
          <w:trHeight w:val="636"/>
        </w:trPr>
        <w:tc>
          <w:tcPr>
            <w:tcW w:w="4849" w:type="dxa"/>
            <w:vMerge/>
            <w:vAlign w:val="center"/>
          </w:tcPr>
          <w:p w14:paraId="5EE1F878" w14:textId="77777777" w:rsidR="00B12251" w:rsidRPr="00197A2A" w:rsidRDefault="00B12251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14:paraId="1E060DBB" w14:textId="77777777" w:rsidR="00B12251" w:rsidRPr="00197A2A" w:rsidRDefault="00B12251" w:rsidP="008B6432">
            <w:pPr>
              <w:pStyle w:val="Corpoabc"/>
              <w:spacing w:before="60" w:after="60" w:line="276" w:lineRule="auto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69497541" w14:textId="33710E99" w:rsidR="00B12251" w:rsidRPr="00197A2A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t>Responsabilidade</w:t>
            </w:r>
            <w:r w:rsidR="00683DE3" w:rsidRPr="00197A2A">
              <w:rPr>
                <w:sz w:val="17"/>
                <w:szCs w:val="17"/>
              </w:rPr>
              <w:t>s</w:t>
            </w:r>
            <w:r w:rsidRPr="00197A2A">
              <w:rPr>
                <w:sz w:val="17"/>
                <w:szCs w:val="17"/>
              </w:rPr>
              <w:t xml:space="preserve"> </w:t>
            </w:r>
            <w:r w:rsidRPr="00197A2A">
              <w:rPr>
                <w:b/>
                <w:sz w:val="17"/>
                <w:szCs w:val="17"/>
              </w:rPr>
              <w:t>de Clientes</w:t>
            </w:r>
            <w:r w:rsidRPr="00197A2A">
              <w:rPr>
                <w:sz w:val="17"/>
                <w:szCs w:val="17"/>
              </w:rPr>
              <w:t xml:space="preserve"> </w:t>
            </w:r>
            <w:r w:rsidRPr="00197A2A">
              <w:rPr>
                <w:i/>
                <w:sz w:val="16"/>
                <w:szCs w:val="16"/>
              </w:rPr>
              <w:t>(</w:t>
            </w:r>
            <w:proofErr w:type="spellStart"/>
            <w:r w:rsidR="00ED30FF" w:rsidRPr="00197A2A">
              <w:rPr>
                <w:i/>
                <w:sz w:val="16"/>
                <w:szCs w:val="16"/>
              </w:rPr>
              <w:t>C</w:t>
            </w:r>
            <w:r w:rsidR="00225976" w:rsidRPr="00197A2A">
              <w:rPr>
                <w:i/>
                <w:sz w:val="16"/>
                <w:szCs w:val="16"/>
              </w:rPr>
              <w:t>ta</w:t>
            </w:r>
            <w:r w:rsidR="00CC098E" w:rsidRPr="00197A2A">
              <w:rPr>
                <w:i/>
                <w:sz w:val="16"/>
                <w:szCs w:val="16"/>
              </w:rPr>
              <w:t>s</w:t>
            </w:r>
            <w:proofErr w:type="spellEnd"/>
            <w:r w:rsidR="00ED30FF" w:rsidRPr="00197A2A">
              <w:rPr>
                <w:i/>
                <w:sz w:val="16"/>
                <w:szCs w:val="16"/>
              </w:rPr>
              <w:t>.</w:t>
            </w:r>
            <w:r w:rsidR="00CC098E" w:rsidRPr="00197A2A">
              <w:rPr>
                <w:i/>
                <w:sz w:val="16"/>
                <w:szCs w:val="16"/>
              </w:rPr>
              <w:t xml:space="preserve"> </w:t>
            </w:r>
            <w:r w:rsidR="00225976" w:rsidRPr="00197A2A">
              <w:rPr>
                <w:i/>
                <w:sz w:val="16"/>
                <w:szCs w:val="16"/>
              </w:rPr>
              <w:t>Compensa</w:t>
            </w:r>
            <w:r w:rsidR="00C2611A" w:rsidRPr="00197A2A">
              <w:rPr>
                <w:i/>
                <w:sz w:val="16"/>
                <w:szCs w:val="16"/>
              </w:rPr>
              <w:t>ción</w:t>
            </w:r>
            <w:r w:rsidR="00225976" w:rsidRPr="00197A2A">
              <w:rPr>
                <w:i/>
                <w:sz w:val="16"/>
                <w:szCs w:val="16"/>
              </w:rPr>
              <w:t xml:space="preserve"> </w:t>
            </w:r>
            <w:r w:rsidR="002315ED" w:rsidRPr="00197A2A">
              <w:rPr>
                <w:i/>
                <w:sz w:val="16"/>
                <w:szCs w:val="16"/>
              </w:rPr>
              <w:t>“</w:t>
            </w:r>
            <w:proofErr w:type="spellStart"/>
            <w:r w:rsidR="002315ED" w:rsidRPr="00197A2A">
              <w:rPr>
                <w:i/>
                <w:sz w:val="16"/>
                <w:szCs w:val="16"/>
              </w:rPr>
              <w:t>Omnibus</w:t>
            </w:r>
            <w:proofErr w:type="spellEnd"/>
            <w:r w:rsidR="002315ED" w:rsidRPr="00197A2A">
              <w:rPr>
                <w:i/>
                <w:sz w:val="16"/>
                <w:szCs w:val="16"/>
              </w:rPr>
              <w:t>”)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422432E7" w14:textId="3E54CCDB" w:rsidR="00B12251" w:rsidRPr="00197A2A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7A2A">
              <w:rPr>
                <w:sz w:val="17"/>
                <w:szCs w:val="17"/>
              </w:rPr>
              <w:instrText xml:space="preserve"> FORMCHECKBOX </w:instrText>
            </w:r>
            <w:r w:rsidRPr="00197A2A">
              <w:rPr>
                <w:sz w:val="17"/>
                <w:szCs w:val="17"/>
              </w:rPr>
            </w:r>
            <w:r w:rsidRPr="00197A2A">
              <w:rPr>
                <w:sz w:val="17"/>
                <w:szCs w:val="17"/>
              </w:rPr>
              <w:fldChar w:fldCharType="separate"/>
            </w:r>
            <w:r w:rsidRPr="00197A2A">
              <w:rPr>
                <w:sz w:val="17"/>
                <w:szCs w:val="17"/>
              </w:rPr>
              <w:fldChar w:fldCharType="end"/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01C19E2A" w14:textId="77777777" w:rsidR="00B12251" w:rsidRPr="00197A2A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271520" w:rsidRPr="00197A2A" w14:paraId="57BFFDEC" w14:textId="77777777" w:rsidTr="00C2611A">
        <w:trPr>
          <w:trHeight w:val="20"/>
        </w:trPr>
        <w:tc>
          <w:tcPr>
            <w:tcW w:w="4849" w:type="dxa"/>
            <w:vAlign w:val="center"/>
          </w:tcPr>
          <w:p w14:paraId="45BECA6F" w14:textId="04BB5709" w:rsidR="00271520" w:rsidRPr="00197A2A" w:rsidRDefault="00271520" w:rsidP="00D30115">
            <w:pPr>
              <w:pStyle w:val="Corpoabc"/>
              <w:spacing w:before="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b/>
                <w:sz w:val="17"/>
                <w:szCs w:val="17"/>
              </w:rPr>
              <w:t>De</w:t>
            </w:r>
            <w:r w:rsidR="00C2611A" w:rsidRPr="00197A2A">
              <w:rPr>
                <w:b/>
                <w:sz w:val="17"/>
                <w:szCs w:val="17"/>
              </w:rPr>
              <w:t>l</w:t>
            </w:r>
            <w:r w:rsidRPr="00197A2A">
              <w:rPr>
                <w:b/>
                <w:sz w:val="17"/>
                <w:szCs w:val="17"/>
              </w:rPr>
              <w:t xml:space="preserve"> Cl</w:t>
            </w:r>
            <w:r w:rsidR="00225976" w:rsidRPr="00197A2A">
              <w:rPr>
                <w:b/>
                <w:sz w:val="17"/>
                <w:szCs w:val="17"/>
              </w:rPr>
              <w:t>iente</w:t>
            </w:r>
            <w:r w:rsidR="00225976" w:rsidRPr="00197A2A">
              <w:rPr>
                <w:sz w:val="17"/>
                <w:szCs w:val="17"/>
              </w:rPr>
              <w:t xml:space="preserve"> </w:t>
            </w:r>
            <w:r w:rsidR="00683DE3" w:rsidRPr="00197A2A">
              <w:rPr>
                <w:sz w:val="17"/>
                <w:szCs w:val="17"/>
              </w:rPr>
              <w:t>co</w:t>
            </w:r>
            <w:r w:rsidR="00C2611A" w:rsidRPr="00197A2A">
              <w:rPr>
                <w:sz w:val="17"/>
                <w:szCs w:val="17"/>
              </w:rPr>
              <w:t>n</w:t>
            </w:r>
            <w:r w:rsidR="00683DE3" w:rsidRPr="00197A2A">
              <w:rPr>
                <w:sz w:val="17"/>
                <w:szCs w:val="17"/>
              </w:rPr>
              <w:t xml:space="preserve"> C</w:t>
            </w:r>
            <w:r w:rsidR="00C2611A" w:rsidRPr="00197A2A">
              <w:rPr>
                <w:sz w:val="17"/>
                <w:szCs w:val="17"/>
              </w:rPr>
              <w:t>ue</w:t>
            </w:r>
            <w:r w:rsidR="00683DE3" w:rsidRPr="00197A2A">
              <w:rPr>
                <w:sz w:val="17"/>
                <w:szCs w:val="17"/>
              </w:rPr>
              <w:t>nta de Compensa</w:t>
            </w:r>
            <w:r w:rsidR="00C2611A" w:rsidRPr="00197A2A">
              <w:rPr>
                <w:sz w:val="17"/>
                <w:szCs w:val="17"/>
              </w:rPr>
              <w:t>ción</w:t>
            </w:r>
            <w:r w:rsidR="00683DE3" w:rsidRPr="00197A2A">
              <w:rPr>
                <w:sz w:val="17"/>
                <w:szCs w:val="17"/>
              </w:rPr>
              <w:t xml:space="preserve"> </w:t>
            </w:r>
            <w:r w:rsidR="00225976" w:rsidRPr="00197A2A">
              <w:rPr>
                <w:b/>
                <w:sz w:val="17"/>
                <w:szCs w:val="17"/>
                <w:u w:val="single"/>
              </w:rPr>
              <w:t>co</w:t>
            </w:r>
            <w:r w:rsidR="00C2611A" w:rsidRPr="00197A2A">
              <w:rPr>
                <w:b/>
                <w:sz w:val="17"/>
                <w:szCs w:val="17"/>
                <w:u w:val="single"/>
              </w:rPr>
              <w:t>n</w:t>
            </w:r>
            <w:r w:rsidR="00225976" w:rsidRPr="00197A2A">
              <w:rPr>
                <w:b/>
                <w:sz w:val="17"/>
                <w:szCs w:val="17"/>
                <w:u w:val="single"/>
              </w:rPr>
              <w:t xml:space="preserve"> Segrega</w:t>
            </w:r>
            <w:r w:rsidR="00C2611A" w:rsidRPr="00197A2A">
              <w:rPr>
                <w:b/>
                <w:sz w:val="17"/>
                <w:szCs w:val="17"/>
                <w:u w:val="single"/>
              </w:rPr>
              <w:t xml:space="preserve">ción </w:t>
            </w:r>
            <w:r w:rsidR="00225976" w:rsidRPr="00197A2A">
              <w:rPr>
                <w:b/>
                <w:sz w:val="17"/>
                <w:szCs w:val="17"/>
              </w:rPr>
              <w:t>Individual</w:t>
            </w:r>
            <w:r w:rsidR="00225976" w:rsidRPr="00197A2A">
              <w:rPr>
                <w:sz w:val="17"/>
                <w:szCs w:val="17"/>
              </w:rPr>
              <w:t xml:space="preserve"> </w:t>
            </w:r>
            <w:r w:rsidR="00225976" w:rsidRPr="00197A2A">
              <w:rPr>
                <w:b/>
                <w:bCs/>
                <w:sz w:val="17"/>
                <w:szCs w:val="17"/>
              </w:rPr>
              <w:t xml:space="preserve">(SI) o </w:t>
            </w:r>
            <w:proofErr w:type="spellStart"/>
            <w:r w:rsidR="00225976" w:rsidRPr="00197A2A">
              <w:rPr>
                <w:b/>
                <w:bCs/>
                <w:sz w:val="17"/>
                <w:szCs w:val="17"/>
              </w:rPr>
              <w:t>Omnibus</w:t>
            </w:r>
            <w:proofErr w:type="spellEnd"/>
            <w:r w:rsidR="00225976" w:rsidRPr="00197A2A">
              <w:rPr>
                <w:b/>
                <w:bCs/>
                <w:sz w:val="17"/>
                <w:szCs w:val="17"/>
              </w:rPr>
              <w:t xml:space="preserve"> (SO)</w:t>
            </w:r>
            <w:r w:rsidRPr="00197A2A">
              <w:rPr>
                <w:b/>
                <w:bCs/>
                <w:sz w:val="17"/>
                <w:szCs w:val="17"/>
              </w:rPr>
              <w:t xml:space="preserve"> </w:t>
            </w:r>
            <w:r w:rsidR="00D30115" w:rsidRPr="00197A2A">
              <w:rPr>
                <w:b/>
                <w:bCs/>
                <w:sz w:val="17"/>
                <w:szCs w:val="17"/>
              </w:rPr>
              <w:t xml:space="preserve">- </w:t>
            </w:r>
            <w:r w:rsidR="001911BF" w:rsidRPr="00197A2A">
              <w:rPr>
                <w:sz w:val="17"/>
                <w:szCs w:val="17"/>
              </w:rPr>
              <w:t>Identificación</w:t>
            </w:r>
            <w:r w:rsidRPr="00197A2A">
              <w:rPr>
                <w:sz w:val="17"/>
                <w:szCs w:val="17"/>
              </w:rPr>
              <w:t xml:space="preserve"> </w:t>
            </w:r>
            <w:r w:rsidR="00042C6B" w:rsidRPr="00197A2A">
              <w:rPr>
                <w:sz w:val="17"/>
                <w:szCs w:val="17"/>
              </w:rPr>
              <w:t>d</w:t>
            </w:r>
            <w:r w:rsidR="00C2611A" w:rsidRPr="00197A2A">
              <w:rPr>
                <w:sz w:val="17"/>
                <w:szCs w:val="17"/>
              </w:rPr>
              <w:t>el</w:t>
            </w:r>
            <w:r w:rsidR="00042C6B" w:rsidRPr="00197A2A">
              <w:rPr>
                <w:sz w:val="17"/>
                <w:szCs w:val="17"/>
              </w:rPr>
              <w:t xml:space="preserve"> cliente</w:t>
            </w:r>
            <w:r w:rsidR="00D70507" w:rsidRPr="00197A2A">
              <w:rPr>
                <w:sz w:val="17"/>
                <w:szCs w:val="17"/>
              </w:rPr>
              <w:t>:</w:t>
            </w:r>
          </w:p>
          <w:p w14:paraId="1491DD28" w14:textId="556D95D8" w:rsidR="00E47641" w:rsidRPr="00197A2A" w:rsidRDefault="00811A52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sz w:val="16"/>
                <w:szCs w:val="16"/>
              </w:rPr>
            </w:pPr>
            <w:r w:rsidRPr="00197A2A">
              <w:rPr>
                <w:b/>
                <w:bCs/>
                <w:sz w:val="16"/>
                <w:szCs w:val="16"/>
              </w:rPr>
              <w:t>Nom</w:t>
            </w:r>
            <w:r w:rsidR="00C2611A" w:rsidRPr="00197A2A">
              <w:rPr>
                <w:b/>
                <w:bCs/>
                <w:sz w:val="16"/>
                <w:szCs w:val="16"/>
              </w:rPr>
              <w:t>bre</w:t>
            </w:r>
            <w:r w:rsidR="00D30115" w:rsidRPr="00197A2A">
              <w:rPr>
                <w:b/>
                <w:bCs/>
                <w:sz w:val="16"/>
                <w:szCs w:val="16"/>
              </w:rPr>
              <w:t xml:space="preserve"> </w:t>
            </w:r>
            <w:r w:rsidR="00C2611A" w:rsidRPr="00197A2A">
              <w:rPr>
                <w:b/>
                <w:bCs/>
                <w:sz w:val="16"/>
                <w:szCs w:val="16"/>
              </w:rPr>
              <w:t xml:space="preserve">del </w:t>
            </w:r>
            <w:r w:rsidR="00D30115" w:rsidRPr="00197A2A">
              <w:rPr>
                <w:b/>
                <w:bCs/>
                <w:sz w:val="16"/>
                <w:szCs w:val="16"/>
              </w:rPr>
              <w:t>cliente</w:t>
            </w:r>
            <w:r w:rsidRPr="00197A2A">
              <w:rPr>
                <w:sz w:val="16"/>
                <w:szCs w:val="16"/>
              </w:rPr>
              <w:t xml:space="preserve">: </w:t>
            </w:r>
          </w:p>
          <w:p w14:paraId="4368D0AD" w14:textId="4342DE79" w:rsidR="00811A52" w:rsidRPr="00197A2A" w:rsidRDefault="00811A52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b/>
                <w:bCs/>
                <w:sz w:val="17"/>
                <w:szCs w:val="17"/>
              </w:rPr>
            </w:pPr>
            <w:r w:rsidRPr="00197A2A">
              <w:rPr>
                <w:b/>
                <w:bCs/>
                <w:sz w:val="16"/>
                <w:szCs w:val="16"/>
              </w:rPr>
              <w:t>Código</w:t>
            </w:r>
            <w:r w:rsidR="00C2611A" w:rsidRPr="00197A2A">
              <w:rPr>
                <w:b/>
                <w:bCs/>
                <w:sz w:val="16"/>
                <w:szCs w:val="16"/>
              </w:rPr>
              <w:t xml:space="preserve"> de la cuenta</w:t>
            </w:r>
            <w:r w:rsidR="00D30115" w:rsidRPr="00197A2A">
              <w:rPr>
                <w:b/>
                <w:bCs/>
                <w:sz w:val="16"/>
                <w:szCs w:val="16"/>
              </w:rPr>
              <w:t xml:space="preserve"> </w:t>
            </w:r>
            <w:r w:rsidR="00C2611A" w:rsidRPr="00197A2A">
              <w:rPr>
                <w:b/>
                <w:bCs/>
                <w:sz w:val="16"/>
                <w:szCs w:val="16"/>
              </w:rPr>
              <w:t>de</w:t>
            </w:r>
            <w:r w:rsidR="00D30115" w:rsidRPr="00197A2A">
              <w:rPr>
                <w:b/>
                <w:bCs/>
                <w:sz w:val="16"/>
                <w:szCs w:val="16"/>
              </w:rPr>
              <w:t xml:space="preserve"> compensa</w:t>
            </w:r>
            <w:r w:rsidR="00C2611A" w:rsidRPr="00197A2A">
              <w:rPr>
                <w:b/>
                <w:bCs/>
                <w:sz w:val="16"/>
                <w:szCs w:val="16"/>
              </w:rPr>
              <w:t>ción</w:t>
            </w:r>
            <w:r w:rsidRPr="00197A2A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425" w:type="dxa"/>
            <w:vAlign w:val="center"/>
          </w:tcPr>
          <w:p w14:paraId="271A5A36" w14:textId="0CD441A9" w:rsidR="00271520" w:rsidRPr="00197A2A" w:rsidRDefault="004A6801" w:rsidP="008B6432">
            <w:pPr>
              <w:pStyle w:val="Corpoabc"/>
              <w:spacing w:before="120" w:after="60" w:line="276" w:lineRule="auto"/>
              <w:ind w:left="-28"/>
              <w:jc w:val="left"/>
              <w:outlineLvl w:val="9"/>
              <w:rPr>
                <w:sz w:val="17"/>
                <w:szCs w:val="17"/>
              </w:rPr>
            </w:pPr>
            <w:r w:rsidRPr="00197A2A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197A2A">
              <w:rPr>
                <w:sz w:val="17"/>
                <w:szCs w:val="17"/>
              </w:rPr>
              <w:instrText xml:space="preserve"> FORMCHECKBOX </w:instrText>
            </w:r>
            <w:r w:rsidRPr="00197A2A">
              <w:rPr>
                <w:sz w:val="17"/>
                <w:szCs w:val="17"/>
              </w:rPr>
            </w:r>
            <w:r w:rsidRPr="00197A2A">
              <w:rPr>
                <w:sz w:val="17"/>
                <w:szCs w:val="17"/>
              </w:rPr>
              <w:fldChar w:fldCharType="separate"/>
            </w:r>
            <w:r w:rsidRPr="00197A2A">
              <w:rPr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5528" w:type="dxa"/>
            <w:gridSpan w:val="3"/>
            <w:shd w:val="thinDiagCross" w:color="C9C9C9" w:themeColor="accent3" w:themeTint="99" w:fill="auto"/>
            <w:vAlign w:val="center"/>
          </w:tcPr>
          <w:p w14:paraId="39038988" w14:textId="77777777" w:rsidR="00271520" w:rsidRPr="00197A2A" w:rsidRDefault="00271520" w:rsidP="008B6432">
            <w:pPr>
              <w:pStyle w:val="Corpoabc"/>
              <w:spacing w:before="60" w:after="60" w:line="276" w:lineRule="auto"/>
              <w:ind w:left="360"/>
              <w:jc w:val="left"/>
              <w:outlineLvl w:val="9"/>
              <w:rPr>
                <w:sz w:val="17"/>
                <w:szCs w:val="17"/>
              </w:rPr>
            </w:pPr>
          </w:p>
        </w:tc>
      </w:tr>
    </w:tbl>
    <w:p w14:paraId="7B7D2690" w14:textId="30A0D2B7" w:rsidR="00B12251" w:rsidRPr="00197A2A" w:rsidRDefault="00B12251" w:rsidP="00834ACC">
      <w:pPr>
        <w:pStyle w:val="texto"/>
        <w:numPr>
          <w:ilvl w:val="0"/>
          <w:numId w:val="16"/>
        </w:numPr>
        <w:spacing w:line="240" w:lineRule="auto"/>
        <w:ind w:left="284" w:hanging="284"/>
        <w:rPr>
          <w:rFonts w:cs="Arial"/>
          <w:i/>
          <w:sz w:val="15"/>
          <w:szCs w:val="15"/>
        </w:rPr>
      </w:pPr>
      <w:r w:rsidRPr="00197A2A">
        <w:rPr>
          <w:rFonts w:cs="Arial"/>
          <w:i/>
          <w:sz w:val="15"/>
          <w:szCs w:val="15"/>
        </w:rPr>
        <w:t>Valor e</w:t>
      </w:r>
      <w:r w:rsidR="00C2611A" w:rsidRPr="00197A2A">
        <w:rPr>
          <w:rFonts w:cs="Arial"/>
          <w:i/>
          <w:sz w:val="15"/>
          <w:szCs w:val="15"/>
        </w:rPr>
        <w:t>n</w:t>
      </w:r>
      <w:r w:rsidRPr="00197A2A">
        <w:rPr>
          <w:rFonts w:cs="Arial"/>
          <w:i/>
          <w:sz w:val="15"/>
          <w:szCs w:val="15"/>
        </w:rPr>
        <w:t xml:space="preserve"> </w:t>
      </w:r>
      <w:proofErr w:type="gramStart"/>
      <w:r w:rsidRPr="00197A2A">
        <w:rPr>
          <w:rFonts w:cs="Arial"/>
          <w:i/>
          <w:sz w:val="15"/>
          <w:szCs w:val="15"/>
        </w:rPr>
        <w:t>Euro</w:t>
      </w:r>
      <w:r w:rsidR="00322219" w:rsidRPr="00197A2A">
        <w:rPr>
          <w:rFonts w:cs="Arial"/>
          <w:i/>
          <w:sz w:val="15"/>
          <w:szCs w:val="15"/>
        </w:rPr>
        <w:t>s</w:t>
      </w:r>
      <w:proofErr w:type="gramEnd"/>
      <w:r w:rsidR="00322219" w:rsidRPr="00197A2A">
        <w:rPr>
          <w:rFonts w:cs="Arial"/>
          <w:i/>
          <w:sz w:val="15"/>
          <w:szCs w:val="15"/>
        </w:rPr>
        <w:t xml:space="preserve"> - para </w:t>
      </w:r>
      <w:r w:rsidR="00C2611A" w:rsidRPr="00197A2A">
        <w:rPr>
          <w:rFonts w:cs="Arial"/>
          <w:i/>
          <w:sz w:val="15"/>
          <w:szCs w:val="15"/>
        </w:rPr>
        <w:t>Garantías</w:t>
      </w:r>
      <w:r w:rsidR="00322219" w:rsidRPr="00197A2A">
        <w:rPr>
          <w:rFonts w:cs="Arial"/>
          <w:i/>
          <w:sz w:val="15"/>
          <w:szCs w:val="15"/>
        </w:rPr>
        <w:t xml:space="preserve"> e</w:t>
      </w:r>
      <w:r w:rsidR="00C2611A" w:rsidRPr="00197A2A">
        <w:rPr>
          <w:rFonts w:cs="Arial"/>
          <w:i/>
          <w:sz w:val="15"/>
          <w:szCs w:val="15"/>
        </w:rPr>
        <w:t>n</w:t>
      </w:r>
      <w:r w:rsidR="00322219" w:rsidRPr="00197A2A">
        <w:rPr>
          <w:rFonts w:cs="Arial"/>
          <w:i/>
          <w:sz w:val="15"/>
          <w:szCs w:val="15"/>
        </w:rPr>
        <w:t xml:space="preserve"> </w:t>
      </w:r>
      <w:r w:rsidR="001911BF" w:rsidRPr="00197A2A">
        <w:rPr>
          <w:rFonts w:cs="Arial"/>
          <w:i/>
          <w:sz w:val="15"/>
          <w:szCs w:val="15"/>
        </w:rPr>
        <w:t>Efectivo</w:t>
      </w:r>
      <w:r w:rsidR="00C2611A" w:rsidRPr="00197A2A">
        <w:rPr>
          <w:rFonts w:cs="Arial"/>
          <w:i/>
          <w:sz w:val="15"/>
          <w:szCs w:val="15"/>
        </w:rPr>
        <w:t xml:space="preserve"> </w:t>
      </w:r>
      <w:r w:rsidR="00834ACC" w:rsidRPr="00197A2A">
        <w:rPr>
          <w:rFonts w:cs="Arial"/>
          <w:i/>
          <w:sz w:val="15"/>
          <w:szCs w:val="15"/>
        </w:rPr>
        <w:t>o</w:t>
      </w:r>
      <w:r w:rsidR="00322219" w:rsidRPr="00197A2A">
        <w:rPr>
          <w:rFonts w:cs="Arial"/>
          <w:i/>
          <w:sz w:val="15"/>
          <w:szCs w:val="15"/>
        </w:rPr>
        <w:t xml:space="preserve"> </w:t>
      </w:r>
      <w:r w:rsidRPr="00197A2A">
        <w:rPr>
          <w:rFonts w:cs="Arial"/>
          <w:i/>
          <w:sz w:val="15"/>
          <w:szCs w:val="15"/>
        </w:rPr>
        <w:t xml:space="preserve">Valor nominal - para Valores </w:t>
      </w:r>
      <w:r w:rsidR="00C2611A" w:rsidRPr="00197A2A">
        <w:rPr>
          <w:rFonts w:cs="Arial"/>
          <w:i/>
          <w:sz w:val="15"/>
          <w:szCs w:val="15"/>
        </w:rPr>
        <w:t>Mobiliarios</w:t>
      </w:r>
      <w:r w:rsidR="00042C6B" w:rsidRPr="00197A2A">
        <w:rPr>
          <w:rFonts w:cs="Arial"/>
          <w:i/>
          <w:sz w:val="15"/>
          <w:szCs w:val="15"/>
        </w:rPr>
        <w:t xml:space="preserve"> o </w:t>
      </w:r>
      <w:r w:rsidR="00C2611A" w:rsidRPr="00197A2A">
        <w:rPr>
          <w:rFonts w:cs="Arial"/>
          <w:i/>
          <w:sz w:val="15"/>
          <w:szCs w:val="15"/>
        </w:rPr>
        <w:t>Garantías</w:t>
      </w:r>
      <w:r w:rsidR="00042C6B" w:rsidRPr="00197A2A">
        <w:rPr>
          <w:rFonts w:cs="Arial"/>
          <w:i/>
          <w:sz w:val="15"/>
          <w:szCs w:val="15"/>
        </w:rPr>
        <w:t xml:space="preserve"> </w:t>
      </w:r>
      <w:r w:rsidR="00C2611A" w:rsidRPr="00197A2A">
        <w:rPr>
          <w:rFonts w:cs="Arial"/>
          <w:i/>
          <w:sz w:val="15"/>
          <w:szCs w:val="15"/>
        </w:rPr>
        <w:t>Bancarias</w:t>
      </w:r>
      <w:r w:rsidR="00042C6B" w:rsidRPr="00197A2A">
        <w:rPr>
          <w:rFonts w:cs="Arial"/>
          <w:i/>
          <w:sz w:val="15"/>
          <w:szCs w:val="15"/>
        </w:rPr>
        <w:t>/L</w:t>
      </w:r>
      <w:r w:rsidR="00C2611A" w:rsidRPr="00197A2A">
        <w:rPr>
          <w:rFonts w:cs="Arial"/>
          <w:i/>
          <w:sz w:val="15"/>
          <w:szCs w:val="15"/>
        </w:rPr>
        <w:t>í</w:t>
      </w:r>
      <w:r w:rsidR="00042C6B" w:rsidRPr="00197A2A">
        <w:rPr>
          <w:rFonts w:cs="Arial"/>
          <w:i/>
          <w:sz w:val="15"/>
          <w:szCs w:val="15"/>
        </w:rPr>
        <w:t>n</w:t>
      </w:r>
      <w:r w:rsidR="00C2611A" w:rsidRPr="00197A2A">
        <w:rPr>
          <w:rFonts w:cs="Arial"/>
          <w:i/>
          <w:sz w:val="15"/>
          <w:szCs w:val="15"/>
        </w:rPr>
        <w:t>e</w:t>
      </w:r>
      <w:r w:rsidR="00042C6B" w:rsidRPr="00197A2A">
        <w:rPr>
          <w:rFonts w:cs="Arial"/>
          <w:i/>
          <w:sz w:val="15"/>
          <w:szCs w:val="15"/>
        </w:rPr>
        <w:t>as de Crédito</w:t>
      </w:r>
      <w:r w:rsidRPr="00197A2A">
        <w:rPr>
          <w:rFonts w:cs="Arial"/>
          <w:i/>
          <w:sz w:val="15"/>
          <w:szCs w:val="15"/>
        </w:rPr>
        <w:t>.</w:t>
      </w:r>
    </w:p>
    <w:p w14:paraId="0B3D6EBB" w14:textId="77777777" w:rsidR="00225976" w:rsidRPr="00197A2A" w:rsidRDefault="00225976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  <w:lang w:eastAsia="pt-PT"/>
        </w:rPr>
      </w:pPr>
    </w:p>
    <w:p w14:paraId="74914EB4" w14:textId="77777777" w:rsidR="00D30115" w:rsidRPr="00197A2A" w:rsidRDefault="00D30115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  <w:lang w:eastAsia="pt-PT"/>
        </w:rPr>
      </w:pPr>
    </w:p>
    <w:p w14:paraId="4ECDBEB2" w14:textId="348DBE43" w:rsidR="00431DE5" w:rsidRPr="00197A2A" w:rsidRDefault="00C2611A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</w:rPr>
      </w:pPr>
      <w:r w:rsidRPr="00197A2A">
        <w:rPr>
          <w:rFonts w:ascii="Arial" w:hAnsi="Arial" w:cs="Arial"/>
          <w:b/>
          <w:sz w:val="18"/>
          <w:szCs w:val="20"/>
          <w:lang w:eastAsia="pt-PT"/>
        </w:rPr>
        <w:t>Fech</w:t>
      </w:r>
      <w:r w:rsidR="00431DE5" w:rsidRPr="00197A2A">
        <w:rPr>
          <w:rFonts w:ascii="Arial" w:hAnsi="Arial" w:cs="Arial"/>
          <w:b/>
          <w:sz w:val="18"/>
          <w:szCs w:val="20"/>
          <w:lang w:eastAsia="pt-PT"/>
        </w:rPr>
        <w:t>a:</w:t>
      </w:r>
      <w:r w:rsidR="00431DE5" w:rsidRPr="00197A2A">
        <w:rPr>
          <w:rFonts w:ascii="Arial" w:hAnsi="Arial" w:cs="Arial"/>
          <w:sz w:val="18"/>
          <w:szCs w:val="20"/>
          <w:lang w:eastAsia="pt-PT"/>
        </w:rPr>
        <w:t xml:space="preserve">  </w:t>
      </w:r>
    </w:p>
    <w:p w14:paraId="4619866F" w14:textId="77777777" w:rsidR="00431DE5" w:rsidRPr="00197A2A" w:rsidRDefault="00431DE5" w:rsidP="00E76A8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20"/>
          <w:lang w:eastAsia="pt-PT"/>
        </w:rPr>
      </w:pPr>
    </w:p>
    <w:p w14:paraId="5C472D02" w14:textId="66EB7DB6" w:rsidR="00E76A88" w:rsidRPr="00197A2A" w:rsidRDefault="00C2611A" w:rsidP="00B548A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20"/>
        </w:rPr>
      </w:pPr>
      <w:r w:rsidRPr="00197A2A">
        <w:rPr>
          <w:rFonts w:ascii="Arial" w:hAnsi="Arial" w:cs="Arial"/>
          <w:b/>
          <w:sz w:val="18"/>
          <w:szCs w:val="20"/>
          <w:lang w:eastAsia="pt-PT"/>
        </w:rPr>
        <w:t>Firma</w:t>
      </w:r>
      <w:r w:rsidR="00E76A88" w:rsidRPr="00197A2A">
        <w:rPr>
          <w:rFonts w:ascii="Arial" w:hAnsi="Arial" w:cs="Arial"/>
          <w:b/>
          <w:sz w:val="18"/>
          <w:szCs w:val="20"/>
          <w:lang w:eastAsia="pt-PT"/>
        </w:rPr>
        <w:t xml:space="preserve">: </w:t>
      </w:r>
      <w:r w:rsidR="00E76A88" w:rsidRPr="00197A2A">
        <w:rPr>
          <w:rFonts w:ascii="Arial" w:hAnsi="Arial" w:cs="Arial"/>
          <w:color w:val="808080"/>
          <w:sz w:val="18"/>
          <w:szCs w:val="20"/>
          <w:lang w:eastAsia="pt-PT"/>
        </w:rPr>
        <w:t xml:space="preserve"> _______________________________________________________________</w:t>
      </w:r>
      <w:r w:rsidR="004D5627" w:rsidRPr="00197A2A">
        <w:rPr>
          <w:rFonts w:ascii="Arial" w:hAnsi="Arial" w:cs="Arial"/>
          <w:color w:val="808080"/>
          <w:sz w:val="18"/>
          <w:szCs w:val="20"/>
          <w:lang w:eastAsia="pt-PT"/>
        </w:rPr>
        <w:t>________</w:t>
      </w:r>
    </w:p>
    <w:p w14:paraId="31969A04" w14:textId="61CBAF72" w:rsidR="00E76A88" w:rsidRPr="001911BF" w:rsidRDefault="00E76A88" w:rsidP="00B548A8">
      <w:pPr>
        <w:spacing w:line="276" w:lineRule="auto"/>
        <w:rPr>
          <w:rFonts w:ascii="Arial" w:hAnsi="Arial" w:cs="Arial"/>
          <w:i/>
          <w:sz w:val="14"/>
          <w:szCs w:val="16"/>
        </w:rPr>
      </w:pPr>
      <w:r w:rsidRPr="00197A2A">
        <w:rPr>
          <w:rFonts w:ascii="Arial" w:hAnsi="Arial" w:cs="Arial"/>
          <w:i/>
          <w:sz w:val="14"/>
          <w:szCs w:val="16"/>
        </w:rPr>
        <w:t>[Respons</w:t>
      </w:r>
      <w:r w:rsidR="00C2611A" w:rsidRPr="00197A2A">
        <w:rPr>
          <w:rFonts w:ascii="Arial" w:hAnsi="Arial" w:cs="Arial"/>
          <w:i/>
          <w:sz w:val="14"/>
          <w:szCs w:val="16"/>
        </w:rPr>
        <w:t>able de Compensación y Liquidación</w:t>
      </w:r>
      <w:r w:rsidRPr="00197A2A">
        <w:rPr>
          <w:rFonts w:ascii="Arial" w:hAnsi="Arial" w:cs="Arial"/>
          <w:i/>
          <w:sz w:val="14"/>
          <w:szCs w:val="16"/>
        </w:rPr>
        <w:t>]</w:t>
      </w:r>
    </w:p>
    <w:sectPr w:rsidR="00E76A88" w:rsidRPr="001911BF" w:rsidSect="00823334">
      <w:headerReference w:type="default" r:id="rId8"/>
      <w:footerReference w:type="default" r:id="rId9"/>
      <w:pgSz w:w="11906" w:h="16838" w:code="9"/>
      <w:pgMar w:top="794" w:right="851" w:bottom="567" w:left="851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99BA" w14:textId="77777777" w:rsidR="001507C1" w:rsidRPr="00197A2A" w:rsidRDefault="001507C1">
      <w:r w:rsidRPr="00197A2A">
        <w:separator/>
      </w:r>
    </w:p>
  </w:endnote>
  <w:endnote w:type="continuationSeparator" w:id="0">
    <w:p w14:paraId="3C118774" w14:textId="77777777" w:rsidR="001507C1" w:rsidRPr="00197A2A" w:rsidRDefault="001507C1">
      <w:r w:rsidRPr="00197A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DF9A" w14:textId="1A019E24" w:rsidR="00C46514" w:rsidRPr="001D5F15" w:rsidRDefault="001739E1" w:rsidP="00C46514">
    <w:pPr>
      <w:tabs>
        <w:tab w:val="center" w:pos="4153"/>
        <w:tab w:val="right" w:pos="8280"/>
      </w:tabs>
      <w:ind w:right="-60"/>
      <w:rPr>
        <w:rFonts w:ascii="Arial" w:hAnsi="Arial" w:cs="Arial"/>
        <w:sz w:val="14"/>
        <w:szCs w:val="14"/>
        <w:lang w:val="en-GB"/>
      </w:rPr>
    </w:pPr>
    <w:r w:rsidRPr="00197A2A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FAC374" wp14:editId="0EA639BC">
              <wp:simplePos x="0" y="0"/>
              <wp:positionH relativeFrom="column">
                <wp:posOffset>-31750</wp:posOffset>
              </wp:positionH>
              <wp:positionV relativeFrom="paragraph">
                <wp:posOffset>-41910</wp:posOffset>
              </wp:positionV>
              <wp:extent cx="6520815" cy="0"/>
              <wp:effectExtent l="6350" t="5715" r="6985" b="13335"/>
              <wp:wrapNone/>
              <wp:docPr id="162104697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A620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-3.3pt" to="510.9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akrw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"/>
          </w:pict>
        </mc:Fallback>
      </mc:AlternateContent>
    </w:r>
    <w:r w:rsidR="00C46514" w:rsidRPr="001D5F15">
      <w:rPr>
        <w:rFonts w:ascii="Arial" w:hAnsi="Arial" w:cs="Arial"/>
        <w:sz w:val="14"/>
        <w:szCs w:val="14"/>
        <w:lang w:val="en-GB"/>
      </w:rPr>
      <w:t>OMIClear, C.C., S.A.</w:t>
    </w:r>
  </w:p>
  <w:p w14:paraId="0CC5FAE7" w14:textId="77777777" w:rsidR="00231FD0" w:rsidRPr="001D5F15" w:rsidRDefault="00231FD0" w:rsidP="00C46514">
    <w:pPr>
      <w:tabs>
        <w:tab w:val="center" w:pos="4153"/>
        <w:tab w:val="right" w:pos="8280"/>
      </w:tabs>
      <w:ind w:right="-60"/>
      <w:rPr>
        <w:rFonts w:ascii="Arial" w:hAnsi="Arial" w:cs="Arial"/>
        <w:sz w:val="14"/>
        <w:szCs w:val="14"/>
        <w:lang w:val="pt-PT"/>
      </w:rPr>
    </w:pPr>
    <w:r w:rsidRPr="001D5F15">
      <w:rPr>
        <w:rFonts w:ascii="Arial" w:hAnsi="Arial" w:cs="Arial"/>
        <w:sz w:val="14"/>
        <w:szCs w:val="14"/>
        <w:lang w:val="pt-PT"/>
      </w:rPr>
      <w:t xml:space="preserve">Av. Casal Ribeiro, nº 14 – 8º  </w:t>
    </w:r>
    <w:r w:rsidRPr="00197A2A">
      <w:rPr>
        <w:rFonts w:ascii="Arial" w:hAnsi="Arial" w:cs="Arial"/>
        <w:sz w:val="14"/>
        <w:szCs w:val="14"/>
      </w:rPr>
      <w:sym w:font="Wingdings" w:char="F09F"/>
    </w:r>
    <w:r w:rsidRPr="001D5F15">
      <w:rPr>
        <w:rFonts w:ascii="Arial" w:hAnsi="Arial" w:cs="Arial"/>
        <w:sz w:val="14"/>
        <w:szCs w:val="14"/>
        <w:lang w:val="pt-PT"/>
      </w:rPr>
      <w:t xml:space="preserve"> 1000-092 Lisboa-Portugal</w:t>
    </w:r>
  </w:p>
  <w:p w14:paraId="22372F3C" w14:textId="77777777" w:rsidR="00A23B05" w:rsidRPr="001D5F15" w:rsidRDefault="00231FD0" w:rsidP="00231FD0">
    <w:pPr>
      <w:tabs>
        <w:tab w:val="center" w:pos="4153"/>
        <w:tab w:val="right" w:pos="8306"/>
      </w:tabs>
      <w:rPr>
        <w:rFonts w:ascii="Arial" w:hAnsi="Arial" w:cs="Arial"/>
        <w:sz w:val="20"/>
        <w:lang w:val="pt-PT"/>
      </w:rPr>
    </w:pPr>
    <w:r w:rsidRPr="001D5F15">
      <w:rPr>
        <w:rFonts w:ascii="Arial" w:hAnsi="Arial" w:cs="Arial"/>
        <w:sz w:val="14"/>
        <w:szCs w:val="14"/>
        <w:lang w:val="pt-PT"/>
      </w:rPr>
      <w:t xml:space="preserve">Tel.: +351 210006020  </w:t>
    </w:r>
    <w:r w:rsidRPr="00197A2A">
      <w:rPr>
        <w:rFonts w:ascii="Arial" w:hAnsi="Arial" w:cs="Arial"/>
        <w:sz w:val="14"/>
        <w:szCs w:val="14"/>
      </w:rPr>
      <w:sym w:font="Wingdings" w:char="F09F"/>
    </w:r>
    <w:r w:rsidRPr="001D5F15">
      <w:rPr>
        <w:rFonts w:ascii="Arial" w:hAnsi="Arial" w:cs="Arial"/>
        <w:sz w:val="14"/>
        <w:szCs w:val="14"/>
        <w:lang w:val="pt-PT"/>
      </w:rPr>
      <w:t xml:space="preserve">  Fax: +351 210006021  </w:t>
    </w:r>
    <w:r w:rsidRPr="00197A2A">
      <w:rPr>
        <w:rFonts w:ascii="Arial" w:hAnsi="Arial" w:cs="Arial"/>
        <w:sz w:val="14"/>
        <w:szCs w:val="14"/>
      </w:rPr>
      <w:sym w:font="Wingdings" w:char="F09F"/>
    </w:r>
    <w:r w:rsidRPr="001D5F15">
      <w:rPr>
        <w:rFonts w:ascii="Arial" w:hAnsi="Arial" w:cs="Arial"/>
        <w:sz w:val="14"/>
        <w:szCs w:val="14"/>
        <w:lang w:val="pt-PT"/>
      </w:rPr>
      <w:t xml:space="preserve">  </w:t>
    </w:r>
    <w:r w:rsidRPr="001D5F15">
      <w:rPr>
        <w:rFonts w:ascii="Arial" w:hAnsi="Arial" w:cs="Arial"/>
        <w:i/>
        <w:sz w:val="14"/>
        <w:szCs w:val="14"/>
        <w:lang w:val="pt-PT"/>
      </w:rPr>
      <w:t>E-mail</w:t>
    </w:r>
    <w:r w:rsidRPr="001D5F15">
      <w:rPr>
        <w:rFonts w:ascii="Arial" w:hAnsi="Arial" w:cs="Arial"/>
        <w:sz w:val="14"/>
        <w:szCs w:val="14"/>
        <w:lang w:val="pt-PT"/>
      </w:rPr>
      <w:t>: clearing@omiclear.pt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62BE" w14:textId="77777777" w:rsidR="001507C1" w:rsidRPr="00197A2A" w:rsidRDefault="001507C1">
      <w:r w:rsidRPr="00197A2A">
        <w:separator/>
      </w:r>
    </w:p>
  </w:footnote>
  <w:footnote w:type="continuationSeparator" w:id="0">
    <w:p w14:paraId="61F9B112" w14:textId="77777777" w:rsidR="001507C1" w:rsidRPr="00197A2A" w:rsidRDefault="001507C1">
      <w:r w:rsidRPr="00197A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D1DA" w14:textId="37D265CE" w:rsidR="00A23B05" w:rsidRPr="00197A2A" w:rsidRDefault="001739E1" w:rsidP="00CC098E">
    <w:pPr>
      <w:pStyle w:val="Cabealho"/>
      <w:tabs>
        <w:tab w:val="clear" w:pos="8306"/>
        <w:tab w:val="right" w:pos="8364"/>
      </w:tabs>
      <w:ind w:right="-428"/>
      <w:jc w:val="right"/>
    </w:pPr>
    <w:bookmarkStart w:id="2" w:name="_Hlk28685931"/>
    <w:bookmarkStart w:id="3" w:name="_Hlk28685932"/>
    <w:r w:rsidRPr="00197A2A">
      <w:rPr>
        <w:noProof/>
      </w:rPr>
      <w:drawing>
        <wp:inline distT="0" distB="0" distL="0" distR="0" wp14:anchorId="0640549D" wp14:editId="7D6C1E46">
          <wp:extent cx="1524000" cy="390525"/>
          <wp:effectExtent l="0" t="0" r="0" b="0"/>
          <wp:docPr id="2081195717" name="Imagem 2081195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F3E"/>
    <w:multiLevelType w:val="hybridMultilevel"/>
    <w:tmpl w:val="03622506"/>
    <w:lvl w:ilvl="0" w:tplc="0409000F">
      <w:start w:val="1"/>
      <w:numFmt w:val="lowerLetter"/>
      <w:lvlText w:val="%1)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>
      <w:start w:val="1"/>
      <w:numFmt w:val="lowerLetter"/>
      <w:lvlText w:val="%5)"/>
      <w:lvlJc w:val="left"/>
      <w:pPr>
        <w:tabs>
          <w:tab w:val="num" w:pos="3714"/>
        </w:tabs>
        <w:ind w:left="371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" w15:restartNumberingAfterBreak="0">
    <w:nsid w:val="139742E2"/>
    <w:multiLevelType w:val="hybridMultilevel"/>
    <w:tmpl w:val="98DA8F34"/>
    <w:lvl w:ilvl="0" w:tplc="1D8C043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14AB26A9"/>
    <w:multiLevelType w:val="hybridMultilevel"/>
    <w:tmpl w:val="D3CE10C8"/>
    <w:lvl w:ilvl="0" w:tplc="BB1E135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134DE"/>
    <w:multiLevelType w:val="hybridMultilevel"/>
    <w:tmpl w:val="88AEF2CC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18C4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16CBE"/>
    <w:multiLevelType w:val="hybridMultilevel"/>
    <w:tmpl w:val="FD5AF46A"/>
    <w:lvl w:ilvl="0" w:tplc="1D8C0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5AF2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7BD3"/>
    <w:multiLevelType w:val="hybridMultilevel"/>
    <w:tmpl w:val="46769B8E"/>
    <w:lvl w:ilvl="0" w:tplc="08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3B6D1170"/>
    <w:multiLevelType w:val="hybridMultilevel"/>
    <w:tmpl w:val="58983580"/>
    <w:lvl w:ilvl="0" w:tplc="D700A3D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C2BA0"/>
    <w:multiLevelType w:val="hybridMultilevel"/>
    <w:tmpl w:val="9BFC9E72"/>
    <w:lvl w:ilvl="0" w:tplc="08160015">
      <w:start w:val="1"/>
      <w:numFmt w:val="upp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827D6"/>
    <w:multiLevelType w:val="hybridMultilevel"/>
    <w:tmpl w:val="F6640ECE"/>
    <w:lvl w:ilvl="0" w:tplc="5490B320">
      <w:start w:val="3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E7FBD"/>
    <w:multiLevelType w:val="hybridMultilevel"/>
    <w:tmpl w:val="89CE39D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F5E52"/>
    <w:multiLevelType w:val="hybridMultilevel"/>
    <w:tmpl w:val="29E23C9A"/>
    <w:lvl w:ilvl="0" w:tplc="271CA85A">
      <w:start w:val="1"/>
      <w:numFmt w:val="lowerLetter"/>
      <w:lvlText w:val="%1)"/>
      <w:lvlJc w:val="left"/>
      <w:pPr>
        <w:ind w:left="278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16B21D8"/>
    <w:multiLevelType w:val="hybridMultilevel"/>
    <w:tmpl w:val="18AAA83E"/>
    <w:lvl w:ilvl="0" w:tplc="76F2AD02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94087"/>
    <w:multiLevelType w:val="hybridMultilevel"/>
    <w:tmpl w:val="CD105C5A"/>
    <w:lvl w:ilvl="0" w:tplc="50F088C0">
      <w:start w:val="1"/>
      <w:numFmt w:val="decimal"/>
      <w:lvlText w:val="(%1)"/>
      <w:lvlJc w:val="left"/>
      <w:pPr>
        <w:ind w:left="218" w:hanging="36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1F2493A"/>
    <w:multiLevelType w:val="hybridMultilevel"/>
    <w:tmpl w:val="EE5492A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0C6E3E"/>
    <w:multiLevelType w:val="hybridMultilevel"/>
    <w:tmpl w:val="680C2DB6"/>
    <w:lvl w:ilvl="0" w:tplc="24203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47A03"/>
    <w:multiLevelType w:val="hybridMultilevel"/>
    <w:tmpl w:val="D5EE8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96D3B15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823D0"/>
    <w:multiLevelType w:val="hybridMultilevel"/>
    <w:tmpl w:val="1BB67FDC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A5B56E9"/>
    <w:multiLevelType w:val="hybridMultilevel"/>
    <w:tmpl w:val="246EE316"/>
    <w:lvl w:ilvl="0" w:tplc="FFFFFFFF">
      <w:start w:val="1"/>
      <w:numFmt w:val="decimal"/>
      <w:pStyle w:val="textonum2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737090">
    <w:abstractNumId w:val="20"/>
  </w:num>
  <w:num w:numId="2" w16cid:durableId="1815102593">
    <w:abstractNumId w:val="17"/>
  </w:num>
  <w:num w:numId="3" w16cid:durableId="1060326165">
    <w:abstractNumId w:val="1"/>
  </w:num>
  <w:num w:numId="4" w16cid:durableId="2009286973">
    <w:abstractNumId w:val="0"/>
  </w:num>
  <w:num w:numId="5" w16cid:durableId="1419642834">
    <w:abstractNumId w:val="9"/>
  </w:num>
  <w:num w:numId="6" w16cid:durableId="512767071">
    <w:abstractNumId w:val="18"/>
  </w:num>
  <w:num w:numId="7" w16cid:durableId="1738170079">
    <w:abstractNumId w:val="2"/>
  </w:num>
  <w:num w:numId="8" w16cid:durableId="213079622">
    <w:abstractNumId w:val="3"/>
  </w:num>
  <w:num w:numId="9" w16cid:durableId="927274150">
    <w:abstractNumId w:val="5"/>
  </w:num>
  <w:num w:numId="10" w16cid:durableId="1001354347">
    <w:abstractNumId w:val="13"/>
  </w:num>
  <w:num w:numId="11" w16cid:durableId="1317147749">
    <w:abstractNumId w:val="4"/>
  </w:num>
  <w:num w:numId="12" w16cid:durableId="1480801790">
    <w:abstractNumId w:val="6"/>
  </w:num>
  <w:num w:numId="13" w16cid:durableId="1810629588">
    <w:abstractNumId w:val="7"/>
  </w:num>
  <w:num w:numId="14" w16cid:durableId="1994799062">
    <w:abstractNumId w:val="16"/>
  </w:num>
  <w:num w:numId="15" w16cid:durableId="219830607">
    <w:abstractNumId w:val="11"/>
  </w:num>
  <w:num w:numId="16" w16cid:durableId="681787866">
    <w:abstractNumId w:val="14"/>
  </w:num>
  <w:num w:numId="17" w16cid:durableId="150218356">
    <w:abstractNumId w:val="19"/>
  </w:num>
  <w:num w:numId="18" w16cid:durableId="1824933796">
    <w:abstractNumId w:val="10"/>
  </w:num>
  <w:num w:numId="19" w16cid:durableId="883174088">
    <w:abstractNumId w:val="12"/>
  </w:num>
  <w:num w:numId="20" w16cid:durableId="1287740596">
    <w:abstractNumId w:val="8"/>
  </w:num>
  <w:num w:numId="21" w16cid:durableId="1694451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52"/>
    <w:rsid w:val="00012455"/>
    <w:rsid w:val="00013FCB"/>
    <w:rsid w:val="00013FF3"/>
    <w:rsid w:val="00017B78"/>
    <w:rsid w:val="00030137"/>
    <w:rsid w:val="00033039"/>
    <w:rsid w:val="000351DE"/>
    <w:rsid w:val="0003653B"/>
    <w:rsid w:val="00042C6B"/>
    <w:rsid w:val="00054EE5"/>
    <w:rsid w:val="000563C6"/>
    <w:rsid w:val="00060C9D"/>
    <w:rsid w:val="00060FAE"/>
    <w:rsid w:val="00062E57"/>
    <w:rsid w:val="00080EAB"/>
    <w:rsid w:val="00081E73"/>
    <w:rsid w:val="000A14E1"/>
    <w:rsid w:val="000A1ADB"/>
    <w:rsid w:val="000A484A"/>
    <w:rsid w:val="000A549B"/>
    <w:rsid w:val="000B37AB"/>
    <w:rsid w:val="000B3F1E"/>
    <w:rsid w:val="000B7F47"/>
    <w:rsid w:val="000C0292"/>
    <w:rsid w:val="000C6313"/>
    <w:rsid w:val="000D64AC"/>
    <w:rsid w:val="000D7747"/>
    <w:rsid w:val="000F0717"/>
    <w:rsid w:val="000F329A"/>
    <w:rsid w:val="001152E8"/>
    <w:rsid w:val="001305BA"/>
    <w:rsid w:val="00134051"/>
    <w:rsid w:val="0013678D"/>
    <w:rsid w:val="001507C1"/>
    <w:rsid w:val="00156210"/>
    <w:rsid w:val="00166B62"/>
    <w:rsid w:val="001739E1"/>
    <w:rsid w:val="00176BB1"/>
    <w:rsid w:val="001901E5"/>
    <w:rsid w:val="001911BF"/>
    <w:rsid w:val="00194F5B"/>
    <w:rsid w:val="00197A2A"/>
    <w:rsid w:val="001A2DB4"/>
    <w:rsid w:val="001C0CD1"/>
    <w:rsid w:val="001C1B08"/>
    <w:rsid w:val="001C6A58"/>
    <w:rsid w:val="001D0EEE"/>
    <w:rsid w:val="001D2207"/>
    <w:rsid w:val="001D2498"/>
    <w:rsid w:val="001D5F15"/>
    <w:rsid w:val="001F4918"/>
    <w:rsid w:val="00201A26"/>
    <w:rsid w:val="00220660"/>
    <w:rsid w:val="00221FE5"/>
    <w:rsid w:val="00225976"/>
    <w:rsid w:val="002315ED"/>
    <w:rsid w:val="00231FD0"/>
    <w:rsid w:val="00233270"/>
    <w:rsid w:val="00235752"/>
    <w:rsid w:val="00245A08"/>
    <w:rsid w:val="00267339"/>
    <w:rsid w:val="00270315"/>
    <w:rsid w:val="00271520"/>
    <w:rsid w:val="0028725E"/>
    <w:rsid w:val="00292854"/>
    <w:rsid w:val="00292E71"/>
    <w:rsid w:val="002C7F0A"/>
    <w:rsid w:val="002F174F"/>
    <w:rsid w:val="002F74F3"/>
    <w:rsid w:val="00303C4A"/>
    <w:rsid w:val="003074F9"/>
    <w:rsid w:val="00310126"/>
    <w:rsid w:val="003134F3"/>
    <w:rsid w:val="00322219"/>
    <w:rsid w:val="003359B2"/>
    <w:rsid w:val="00371F02"/>
    <w:rsid w:val="003841F2"/>
    <w:rsid w:val="003A1537"/>
    <w:rsid w:val="003A51E2"/>
    <w:rsid w:val="003A5E01"/>
    <w:rsid w:val="003B0252"/>
    <w:rsid w:val="003C05FD"/>
    <w:rsid w:val="003D1E32"/>
    <w:rsid w:val="003E4207"/>
    <w:rsid w:val="003E4E8B"/>
    <w:rsid w:val="003F7864"/>
    <w:rsid w:val="004040A1"/>
    <w:rsid w:val="00417020"/>
    <w:rsid w:val="0042209D"/>
    <w:rsid w:val="004225E5"/>
    <w:rsid w:val="00423D44"/>
    <w:rsid w:val="00431DE5"/>
    <w:rsid w:val="004355A0"/>
    <w:rsid w:val="00450763"/>
    <w:rsid w:val="004544CF"/>
    <w:rsid w:val="00482980"/>
    <w:rsid w:val="004A6801"/>
    <w:rsid w:val="004A73E1"/>
    <w:rsid w:val="004B1739"/>
    <w:rsid w:val="004B7EC5"/>
    <w:rsid w:val="004C18BD"/>
    <w:rsid w:val="004C4E0D"/>
    <w:rsid w:val="004D1599"/>
    <w:rsid w:val="004D5627"/>
    <w:rsid w:val="004E100C"/>
    <w:rsid w:val="004F0502"/>
    <w:rsid w:val="004F780B"/>
    <w:rsid w:val="00524294"/>
    <w:rsid w:val="005537F4"/>
    <w:rsid w:val="005544C2"/>
    <w:rsid w:val="00556AE1"/>
    <w:rsid w:val="00560E3C"/>
    <w:rsid w:val="005707DC"/>
    <w:rsid w:val="00570A22"/>
    <w:rsid w:val="005A122D"/>
    <w:rsid w:val="005B4BC8"/>
    <w:rsid w:val="005C6F47"/>
    <w:rsid w:val="005D508D"/>
    <w:rsid w:val="00600AF2"/>
    <w:rsid w:val="006021A0"/>
    <w:rsid w:val="00626157"/>
    <w:rsid w:val="00645EE9"/>
    <w:rsid w:val="00656B38"/>
    <w:rsid w:val="00681536"/>
    <w:rsid w:val="00683DE3"/>
    <w:rsid w:val="00693744"/>
    <w:rsid w:val="006A5E75"/>
    <w:rsid w:val="006B1C08"/>
    <w:rsid w:val="006B2578"/>
    <w:rsid w:val="006B2CC8"/>
    <w:rsid w:val="006D6911"/>
    <w:rsid w:val="006E1C7E"/>
    <w:rsid w:val="00710922"/>
    <w:rsid w:val="00725AD3"/>
    <w:rsid w:val="00743FBB"/>
    <w:rsid w:val="0074606A"/>
    <w:rsid w:val="0076711B"/>
    <w:rsid w:val="00784AFE"/>
    <w:rsid w:val="00785423"/>
    <w:rsid w:val="007A688F"/>
    <w:rsid w:val="007B2FE9"/>
    <w:rsid w:val="007B7A9C"/>
    <w:rsid w:val="007C0091"/>
    <w:rsid w:val="007C1B29"/>
    <w:rsid w:val="00803DCD"/>
    <w:rsid w:val="00811A52"/>
    <w:rsid w:val="00823334"/>
    <w:rsid w:val="00834ACC"/>
    <w:rsid w:val="00835004"/>
    <w:rsid w:val="00843947"/>
    <w:rsid w:val="008473AF"/>
    <w:rsid w:val="00871F9E"/>
    <w:rsid w:val="00876271"/>
    <w:rsid w:val="0089161F"/>
    <w:rsid w:val="008B6432"/>
    <w:rsid w:val="008C220C"/>
    <w:rsid w:val="008C269D"/>
    <w:rsid w:val="008F5112"/>
    <w:rsid w:val="0091295D"/>
    <w:rsid w:val="00934954"/>
    <w:rsid w:val="009411B3"/>
    <w:rsid w:val="00953659"/>
    <w:rsid w:val="00972586"/>
    <w:rsid w:val="0098395C"/>
    <w:rsid w:val="009A44C3"/>
    <w:rsid w:val="009B0B0A"/>
    <w:rsid w:val="009D136D"/>
    <w:rsid w:val="00A15AC9"/>
    <w:rsid w:val="00A23B05"/>
    <w:rsid w:val="00A256BB"/>
    <w:rsid w:val="00A36075"/>
    <w:rsid w:val="00A61F35"/>
    <w:rsid w:val="00A65F31"/>
    <w:rsid w:val="00A706F8"/>
    <w:rsid w:val="00A71122"/>
    <w:rsid w:val="00A743A0"/>
    <w:rsid w:val="00A948DC"/>
    <w:rsid w:val="00AA444B"/>
    <w:rsid w:val="00AA73ED"/>
    <w:rsid w:val="00AB413D"/>
    <w:rsid w:val="00AE6E55"/>
    <w:rsid w:val="00AE7BB6"/>
    <w:rsid w:val="00B12251"/>
    <w:rsid w:val="00B1556F"/>
    <w:rsid w:val="00B4112E"/>
    <w:rsid w:val="00B53AB4"/>
    <w:rsid w:val="00B548A8"/>
    <w:rsid w:val="00B56E64"/>
    <w:rsid w:val="00B848E1"/>
    <w:rsid w:val="00BA30DC"/>
    <w:rsid w:val="00BB7FC3"/>
    <w:rsid w:val="00C2611A"/>
    <w:rsid w:val="00C301E2"/>
    <w:rsid w:val="00C34626"/>
    <w:rsid w:val="00C358A6"/>
    <w:rsid w:val="00C3764A"/>
    <w:rsid w:val="00C46514"/>
    <w:rsid w:val="00C47BE7"/>
    <w:rsid w:val="00C623D1"/>
    <w:rsid w:val="00C62CF0"/>
    <w:rsid w:val="00C63498"/>
    <w:rsid w:val="00C718A4"/>
    <w:rsid w:val="00C90E67"/>
    <w:rsid w:val="00CA194F"/>
    <w:rsid w:val="00CA1E18"/>
    <w:rsid w:val="00CA21E1"/>
    <w:rsid w:val="00CB63A5"/>
    <w:rsid w:val="00CC098E"/>
    <w:rsid w:val="00CD327C"/>
    <w:rsid w:val="00CE47B5"/>
    <w:rsid w:val="00D25DA2"/>
    <w:rsid w:val="00D30115"/>
    <w:rsid w:val="00D446B6"/>
    <w:rsid w:val="00D63E09"/>
    <w:rsid w:val="00D65269"/>
    <w:rsid w:val="00D70507"/>
    <w:rsid w:val="00D841E6"/>
    <w:rsid w:val="00DB3788"/>
    <w:rsid w:val="00DB3D53"/>
    <w:rsid w:val="00DC0EAA"/>
    <w:rsid w:val="00DE77F6"/>
    <w:rsid w:val="00E00C23"/>
    <w:rsid w:val="00E0520A"/>
    <w:rsid w:val="00E06AE2"/>
    <w:rsid w:val="00E13540"/>
    <w:rsid w:val="00E1574D"/>
    <w:rsid w:val="00E25DF4"/>
    <w:rsid w:val="00E336E1"/>
    <w:rsid w:val="00E339F0"/>
    <w:rsid w:val="00E36751"/>
    <w:rsid w:val="00E41185"/>
    <w:rsid w:val="00E41223"/>
    <w:rsid w:val="00E45E5C"/>
    <w:rsid w:val="00E47641"/>
    <w:rsid w:val="00E55432"/>
    <w:rsid w:val="00E62A4D"/>
    <w:rsid w:val="00E76A88"/>
    <w:rsid w:val="00E83227"/>
    <w:rsid w:val="00E9533A"/>
    <w:rsid w:val="00E9654D"/>
    <w:rsid w:val="00E976E9"/>
    <w:rsid w:val="00EA329A"/>
    <w:rsid w:val="00EA368F"/>
    <w:rsid w:val="00EB2D0F"/>
    <w:rsid w:val="00EC0467"/>
    <w:rsid w:val="00ED30FF"/>
    <w:rsid w:val="00EF219F"/>
    <w:rsid w:val="00EF31E6"/>
    <w:rsid w:val="00F3279F"/>
    <w:rsid w:val="00F33CBC"/>
    <w:rsid w:val="00F423E9"/>
    <w:rsid w:val="00F472F2"/>
    <w:rsid w:val="00F52439"/>
    <w:rsid w:val="00F7433B"/>
    <w:rsid w:val="00F84E62"/>
    <w:rsid w:val="00FA2C57"/>
    <w:rsid w:val="00FA50E3"/>
    <w:rsid w:val="00FB0D43"/>
    <w:rsid w:val="00FB38EE"/>
    <w:rsid w:val="00F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F2584"/>
  <w15:chartTrackingRefBased/>
  <w15:docId w15:val="{7BF6C693-02D3-494B-8964-30CA6EE9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52"/>
    <w:rPr>
      <w:sz w:val="24"/>
      <w:szCs w:val="24"/>
      <w:lang w:val="es-E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3B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3B0252"/>
    <w:pPr>
      <w:spacing w:before="40" w:after="40" w:line="240" w:lineRule="exact"/>
      <w:ind w:firstLine="283"/>
      <w:jc w:val="both"/>
    </w:pPr>
    <w:rPr>
      <w:rFonts w:ascii="Arial" w:hAnsi="Arial"/>
      <w:sz w:val="18"/>
      <w:szCs w:val="20"/>
      <w:lang w:eastAsia="pt-PT"/>
    </w:rPr>
  </w:style>
  <w:style w:type="paragraph" w:customStyle="1" w:styleId="textonum2">
    <w:name w:val="texto num 2"/>
    <w:basedOn w:val="Normal"/>
    <w:rsid w:val="003B0252"/>
    <w:pPr>
      <w:numPr>
        <w:numId w:val="1"/>
      </w:numPr>
      <w:spacing w:before="40" w:after="40" w:line="360" w:lineRule="auto"/>
      <w:jc w:val="both"/>
    </w:pPr>
    <w:rPr>
      <w:rFonts w:ascii="Arial" w:hAnsi="Arial" w:cs="Arial"/>
      <w:sz w:val="20"/>
      <w:szCs w:val="20"/>
      <w:lang w:eastAsia="pt-PT"/>
    </w:rPr>
  </w:style>
  <w:style w:type="paragraph" w:styleId="Cabealho">
    <w:name w:val="header"/>
    <w:basedOn w:val="Normal"/>
    <w:rsid w:val="00E36751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rsid w:val="00E36751"/>
    <w:pPr>
      <w:tabs>
        <w:tab w:val="center" w:pos="4153"/>
        <w:tab w:val="right" w:pos="8306"/>
      </w:tabs>
    </w:pPr>
  </w:style>
  <w:style w:type="paragraph" w:styleId="Textodebalo">
    <w:name w:val="Balloon Text"/>
    <w:basedOn w:val="Normal"/>
    <w:semiHidden/>
    <w:rsid w:val="00C301E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E83227"/>
    <w:rPr>
      <w:rFonts w:ascii="Arial" w:hAnsi="Arial" w:cs="Arial"/>
      <w:sz w:val="22"/>
    </w:rPr>
  </w:style>
  <w:style w:type="paragraph" w:customStyle="1" w:styleId="Corpoabc">
    <w:name w:val="Corpo abc"/>
    <w:basedOn w:val="Normal"/>
    <w:rsid w:val="00235752"/>
    <w:pPr>
      <w:spacing w:before="240" w:line="360" w:lineRule="auto"/>
      <w:jc w:val="both"/>
      <w:outlineLvl w:val="4"/>
    </w:pPr>
    <w:rPr>
      <w:rFonts w:ascii="Arial" w:hAnsi="Arial" w:cs="Arial"/>
      <w:sz w:val="20"/>
    </w:rPr>
  </w:style>
  <w:style w:type="character" w:customStyle="1" w:styleId="RodapCarter">
    <w:name w:val="Rodapé Caráter"/>
    <w:link w:val="Rodap"/>
    <w:uiPriority w:val="99"/>
    <w:rsid w:val="00225976"/>
    <w:rPr>
      <w:sz w:val="24"/>
      <w:szCs w:val="24"/>
      <w:lang w:eastAsia="en-US"/>
    </w:rPr>
  </w:style>
  <w:style w:type="character" w:customStyle="1" w:styleId="fontstyle01">
    <w:name w:val="fontstyle01"/>
    <w:rsid w:val="00D6526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D65269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table" w:styleId="TabeladeGrelha1Clara">
    <w:name w:val="Grid Table 1 Light"/>
    <w:basedOn w:val="Tabelanormal"/>
    <w:uiPriority w:val="46"/>
    <w:rsid w:val="00E135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4A6801"/>
    <w:pPr>
      <w:ind w:left="720"/>
      <w:contextualSpacing/>
    </w:pPr>
  </w:style>
  <w:style w:type="character" w:styleId="Hiperligao">
    <w:name w:val="Hyperlink"/>
    <w:basedOn w:val="Tipodeletrapredefinidodopargrafo"/>
    <w:rsid w:val="00FA50E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5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F89E-A3A3-4C06-B717-7B73DEEB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342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GESTÃO DE GARANTIAS</vt:lpstr>
      <vt:lpstr>GESTÃO DE GARANTIAS</vt:lpstr>
    </vt:vector>
  </TitlesOfParts>
  <Company>REN, SA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GESTÃO DE GARANTIAS</dc:title>
  <dc:subject/>
  <dc:creator>aclaro</dc:creator>
  <cp:keywords/>
  <cp:lastModifiedBy>Cristina Gonçalves [OMIClear]</cp:lastModifiedBy>
  <cp:revision>12</cp:revision>
  <cp:lastPrinted>2006-06-13T10:26:00Z</cp:lastPrinted>
  <dcterms:created xsi:type="dcterms:W3CDTF">2025-09-11T15:27:00Z</dcterms:created>
  <dcterms:modified xsi:type="dcterms:W3CDTF">2025-09-24T17:17:00Z</dcterms:modified>
</cp:coreProperties>
</file>