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488" w:rsidRPr="00F04545" w:rsidRDefault="00652488" w:rsidP="00652488">
      <w:pPr>
        <w:pStyle w:val="Cabealho1"/>
        <w:jc w:val="center"/>
        <w:rPr>
          <w:color w:val="92D050"/>
          <w:sz w:val="28"/>
          <w:szCs w:val="28"/>
          <w:lang w:val="en-GB"/>
        </w:rPr>
      </w:pPr>
      <w:r w:rsidRPr="00F04545">
        <w:rPr>
          <w:color w:val="92D050"/>
          <w:sz w:val="28"/>
          <w:szCs w:val="28"/>
          <w:lang w:val="en-GB"/>
        </w:rPr>
        <w:t xml:space="preserve">Model </w:t>
      </w:r>
      <w:r w:rsidR="00BD4865" w:rsidRPr="00F04545">
        <w:rPr>
          <w:color w:val="92D050"/>
          <w:sz w:val="28"/>
          <w:szCs w:val="28"/>
          <w:lang w:val="en-GB"/>
        </w:rPr>
        <w:t>G</w:t>
      </w:r>
      <w:r w:rsidR="00C86081" w:rsidRPr="00F04545">
        <w:rPr>
          <w:color w:val="92D050"/>
          <w:sz w:val="28"/>
          <w:szCs w:val="28"/>
          <w:lang w:val="en-GB"/>
        </w:rPr>
        <w:t>0</w:t>
      </w:r>
      <w:r w:rsidR="00BD4865" w:rsidRPr="00F04545">
        <w:rPr>
          <w:color w:val="92D050"/>
          <w:sz w:val="28"/>
          <w:szCs w:val="28"/>
          <w:lang w:val="en-GB"/>
        </w:rPr>
        <w:t>1</w:t>
      </w:r>
    </w:p>
    <w:p w:rsidR="00135773" w:rsidRPr="00F04545" w:rsidRDefault="00DA1670" w:rsidP="00F04545">
      <w:pPr>
        <w:pStyle w:val="ndice1"/>
      </w:pPr>
      <w:r w:rsidRPr="00F04545">
        <w:t xml:space="preserve">Trading / Clearing Systems </w:t>
      </w:r>
      <w:r w:rsidR="002C7948" w:rsidRPr="00F04545">
        <w:t>Access Technology</w:t>
      </w:r>
    </w:p>
    <w:p w:rsidR="00135773" w:rsidRPr="0028344B" w:rsidRDefault="00135773" w:rsidP="00135773">
      <w:pPr>
        <w:rPr>
          <w:lang w:val="en-GB"/>
        </w:rPr>
      </w:pPr>
    </w:p>
    <w:p w:rsidR="00D05A08" w:rsidRPr="0028344B" w:rsidRDefault="00D05A08" w:rsidP="00135773">
      <w:pPr>
        <w:rPr>
          <w:lang w:val="en-GB"/>
        </w:rPr>
      </w:pPr>
    </w:p>
    <w:p w:rsidR="00135773" w:rsidRPr="0028344B" w:rsidRDefault="00DA1670" w:rsidP="000E7F3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8344B">
        <w:rPr>
          <w:rFonts w:ascii="Arial" w:hAnsi="Arial" w:cs="Arial"/>
          <w:b/>
          <w:sz w:val="22"/>
          <w:szCs w:val="22"/>
          <w:lang w:val="en-GB"/>
        </w:rPr>
        <w:t xml:space="preserve">Applicant </w:t>
      </w:r>
      <w:r w:rsidR="00D05A08" w:rsidRPr="0028344B">
        <w:rPr>
          <w:rFonts w:ascii="Arial" w:hAnsi="Arial" w:cs="Arial"/>
          <w:b/>
          <w:sz w:val="22"/>
          <w:szCs w:val="22"/>
          <w:lang w:val="en-GB"/>
        </w:rPr>
        <w:t>Identifica</w:t>
      </w:r>
      <w:r w:rsidRPr="0028344B">
        <w:rPr>
          <w:rFonts w:ascii="Arial" w:hAnsi="Arial" w:cs="Arial"/>
          <w:b/>
          <w:sz w:val="22"/>
          <w:szCs w:val="22"/>
          <w:lang w:val="en-GB"/>
        </w:rPr>
        <w:t>tion and</w:t>
      </w:r>
      <w:r w:rsidR="00D05A08" w:rsidRPr="0028344B">
        <w:rPr>
          <w:rFonts w:ascii="Arial" w:hAnsi="Arial" w:cs="Arial"/>
          <w:b/>
          <w:sz w:val="22"/>
          <w:szCs w:val="22"/>
          <w:lang w:val="en-GB"/>
        </w:rPr>
        <w:t xml:space="preserve"> C</w:t>
      </w:r>
      <w:r w:rsidR="00135773" w:rsidRPr="0028344B">
        <w:rPr>
          <w:rFonts w:ascii="Arial" w:hAnsi="Arial" w:cs="Arial"/>
          <w:b/>
          <w:sz w:val="22"/>
          <w:szCs w:val="22"/>
          <w:lang w:val="en-GB"/>
        </w:rPr>
        <w:t xml:space="preserve">ontacts </w:t>
      </w:r>
      <w:r w:rsidRPr="0028344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592"/>
        <w:gridCol w:w="720"/>
        <w:tblGridChange w:id="0">
          <w:tblGrid>
            <w:gridCol w:w="5328"/>
            <w:gridCol w:w="2592"/>
            <w:gridCol w:w="720"/>
          </w:tblGrid>
        </w:tblGridChange>
      </w:tblGrid>
      <w:tr w:rsidR="00135773" w:rsidRPr="00C6559E" w:rsidTr="00C6559E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135773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b/>
                <w:sz w:val="20"/>
                <w:szCs w:val="20"/>
                <w:lang w:val="en-GB"/>
              </w:rPr>
              <w:t>Enti</w:t>
            </w:r>
            <w:r w:rsidR="00DA1670" w:rsidRPr="00C6559E">
              <w:rPr>
                <w:rFonts w:ascii="Arial" w:hAnsi="Arial" w:cs="Arial"/>
                <w:b/>
                <w:sz w:val="20"/>
                <w:szCs w:val="20"/>
                <w:lang w:val="en-GB"/>
              </w:rPr>
              <w:t>ty</w:t>
            </w: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Representative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135773" w:rsidRPr="00C6559E" w:rsidTr="00C6559E">
        <w:trPr>
          <w:trHeight w:val="369"/>
        </w:trPr>
        <w:tc>
          <w:tcPr>
            <w:tcW w:w="53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312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135773" w:rsidP="00C6559E">
            <w:pPr>
              <w:autoSpaceDE w:val="0"/>
              <w:autoSpaceDN w:val="0"/>
              <w:spacing w:line="28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r w:rsidR="00DA1670"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e:     </w:t>
            </w:r>
            <w:r w:rsidR="000E7F34"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/   </w:t>
            </w:r>
            <w:r w:rsidR="0057371A"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7F34"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  /        </w:t>
            </w:r>
          </w:p>
        </w:tc>
      </w:tr>
      <w:tr w:rsidR="00135773" w:rsidRPr="00C6559E" w:rsidTr="00C6559E">
        <w:trPr>
          <w:gridAfter w:val="1"/>
          <w:wAfter w:w="720" w:type="dxa"/>
          <w:trHeight w:val="170"/>
        </w:trPr>
        <w:tc>
          <w:tcPr>
            <w:tcW w:w="7920" w:type="dxa"/>
            <w:gridSpan w:val="2"/>
            <w:tcBorders>
              <w:top w:val="dotted" w:sz="4" w:space="0" w:color="808080"/>
              <w:bottom w:val="nil"/>
            </w:tcBorders>
            <w:shd w:val="clear" w:color="auto" w:fill="auto"/>
            <w:vAlign w:val="center"/>
          </w:tcPr>
          <w:p w:rsidR="00135773" w:rsidRPr="00C6559E" w:rsidRDefault="00135773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35773" w:rsidRPr="00C6559E" w:rsidTr="00C6559E">
        <w:trPr>
          <w:gridAfter w:val="1"/>
          <w:wAfter w:w="720" w:type="dxa"/>
          <w:trHeight w:val="369"/>
        </w:trPr>
        <w:tc>
          <w:tcPr>
            <w:tcW w:w="7920" w:type="dxa"/>
            <w:gridSpan w:val="2"/>
            <w:tcBorders>
              <w:top w:val="nil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Technical Manager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135773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DA1670" w:rsidRPr="00C6559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me: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135773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Tele</w:t>
            </w:r>
            <w:r w:rsidR="00DA1670" w:rsidRPr="00C6559E">
              <w:rPr>
                <w:rFonts w:ascii="Arial" w:hAnsi="Arial" w:cs="Arial"/>
                <w:sz w:val="20"/>
                <w:szCs w:val="20"/>
                <w:lang w:val="en-GB"/>
              </w:rPr>
              <w:t>ph</w:t>
            </w: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one </w:t>
            </w:r>
            <w:r w:rsidR="00DA1670" w:rsidRPr="00C6559E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 fax: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C6559E" w:rsidRDefault="000E7F34" w:rsidP="00C6559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mail:</w:t>
            </w:r>
          </w:p>
        </w:tc>
      </w:tr>
    </w:tbl>
    <w:p w:rsidR="00135773" w:rsidRPr="0028344B" w:rsidRDefault="00135773" w:rsidP="00135773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57371A" w:rsidRPr="0028344B" w:rsidRDefault="0057371A" w:rsidP="00135773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135773" w:rsidRPr="0028344B" w:rsidRDefault="00DA1670" w:rsidP="0013577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8344B">
        <w:rPr>
          <w:rFonts w:ascii="Arial" w:hAnsi="Arial" w:cs="Arial"/>
          <w:b/>
          <w:sz w:val="22"/>
          <w:szCs w:val="22"/>
          <w:lang w:val="en-GB"/>
        </w:rPr>
        <w:t>Access Technology</w:t>
      </w: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961"/>
        <w:gridCol w:w="709"/>
        <w:gridCol w:w="3118"/>
      </w:tblGrid>
      <w:tr w:rsidR="00F04545" w:rsidRPr="00CA0DAA" w:rsidTr="00CA0DAA">
        <w:tc>
          <w:tcPr>
            <w:tcW w:w="4961" w:type="dxa"/>
            <w:shd w:val="clear" w:color="auto" w:fill="auto"/>
          </w:tcPr>
          <w:p w:rsidR="00F04545" w:rsidRPr="00CA0DAA" w:rsidRDefault="00F04545" w:rsidP="00CA0DAA">
            <w:pPr>
              <w:tabs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a) Access via Internet   </w:t>
            </w:r>
          </w:p>
        </w:tc>
        <w:tc>
          <w:tcPr>
            <w:tcW w:w="709" w:type="dxa"/>
            <w:shd w:val="clear" w:color="auto" w:fill="auto"/>
          </w:tcPr>
          <w:p w:rsidR="00F04545" w:rsidRPr="00CA0DAA" w:rsidRDefault="00F04545" w:rsidP="00CA0DAA">
            <w:pPr>
              <w:tabs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F04545" w:rsidRPr="00CA0DAA" w:rsidTr="00CA0DAA">
        <w:tc>
          <w:tcPr>
            <w:tcW w:w="4961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b) Switched Access (Analogue and/or ISDN)    </w:t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Pr="00CA0DA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  <w:bookmarkEnd w:id="1"/>
          </w:p>
        </w:tc>
        <w:tc>
          <w:tcPr>
            <w:tcW w:w="3118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>Capac.:</w:t>
            </w: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instrText xml:space="preserve"> FORMTEXT </w:instrTex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separate"/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end"/>
            </w: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 (64-2.048 Kbps)</w:t>
            </w:r>
          </w:p>
        </w:tc>
      </w:tr>
      <w:tr w:rsidR="00F04545" w:rsidRPr="00CA0DAA" w:rsidTr="00CA0DAA">
        <w:tc>
          <w:tcPr>
            <w:tcW w:w="4961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c) Permanent Line Access   </w:t>
            </w:r>
            <w:r w:rsidRPr="00CA0DA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 xml:space="preserve">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>Capac.:</w:t>
            </w: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instrText xml:space="preserve"> FORMTEXT </w:instrTex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separate"/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end"/>
            </w: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 (64-2.048 Kbps)</w:t>
            </w:r>
          </w:p>
        </w:tc>
      </w:tr>
      <w:tr w:rsidR="00F04545" w:rsidRPr="00CA0DAA" w:rsidTr="00CA0DAA">
        <w:tc>
          <w:tcPr>
            <w:tcW w:w="4961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>d) Option of a Backup ISDN to Permanent Line</w:t>
            </w:r>
            <w:r w:rsidRPr="00CA0DAA">
              <w:rPr>
                <w:rFonts w:ascii="Arial" w:hAnsi="Arial" w:cs="Arial"/>
                <w:i/>
                <w:iCs/>
                <w:sz w:val="20"/>
                <w:szCs w:val="22"/>
                <w:lang w:val="en-GB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227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instrText xml:space="preserve"> FORMCHECKBOX </w:instrText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r>
            <w:r w:rsidRPr="00CA0DA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F04545" w:rsidRPr="00CA0DAA" w:rsidRDefault="00F04545" w:rsidP="00CA0DAA">
            <w:pPr>
              <w:pStyle w:val="Cabealho"/>
              <w:tabs>
                <w:tab w:val="clear" w:pos="4153"/>
                <w:tab w:val="clear" w:pos="8306"/>
                <w:tab w:val="left" w:pos="2358"/>
              </w:tabs>
              <w:autoSpaceDE w:val="0"/>
              <w:autoSpaceDN w:val="0"/>
              <w:spacing w:line="360" w:lineRule="auto"/>
              <w:ind w:left="33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CA0DAA">
              <w:rPr>
                <w:rFonts w:ascii="Arial" w:hAnsi="Arial" w:cs="Arial"/>
                <w:sz w:val="20"/>
                <w:szCs w:val="22"/>
                <w:shd w:val="clear" w:color="auto" w:fill="FFFFFF"/>
                <w:lang w:val="en-GB"/>
              </w:rPr>
              <w:t xml:space="preserve">Capac.: </w: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instrText xml:space="preserve"> FORMTEXT </w:instrTex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separate"/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noProof/>
                <w:sz w:val="20"/>
                <w:szCs w:val="22"/>
                <w:u w:val="single"/>
                <w:lang w:val="en-GB"/>
              </w:rPr>
              <w:t> </w:t>
            </w:r>
            <w:r w:rsidRPr="00CA0DAA">
              <w:rPr>
                <w:rFonts w:ascii="Arial" w:hAnsi="Arial" w:cs="Arial"/>
                <w:sz w:val="20"/>
                <w:szCs w:val="22"/>
                <w:u w:val="single"/>
                <w:lang w:val="en-GB"/>
              </w:rPr>
              <w:fldChar w:fldCharType="end"/>
            </w:r>
            <w:r w:rsidRPr="00CA0DAA">
              <w:rPr>
                <w:rFonts w:ascii="Arial" w:hAnsi="Arial" w:cs="Arial"/>
                <w:sz w:val="20"/>
                <w:szCs w:val="22"/>
                <w:lang w:val="en-GB"/>
              </w:rPr>
              <w:t xml:space="preserve"> (64-2.048 Kbps)</w:t>
            </w:r>
          </w:p>
        </w:tc>
      </w:tr>
    </w:tbl>
    <w:p w:rsidR="00135773" w:rsidRPr="0028344B" w:rsidRDefault="00135773" w:rsidP="0057371A">
      <w:pPr>
        <w:pStyle w:val="Cabealho"/>
        <w:tabs>
          <w:tab w:val="clear" w:pos="4153"/>
          <w:tab w:val="clear" w:pos="8306"/>
          <w:tab w:val="left" w:pos="2358"/>
        </w:tabs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135773" w:rsidRPr="0028344B" w:rsidRDefault="00DA1670" w:rsidP="000E7F3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8344B">
        <w:rPr>
          <w:rFonts w:ascii="Arial" w:hAnsi="Arial" w:cs="Arial"/>
          <w:b/>
          <w:sz w:val="22"/>
          <w:szCs w:val="22"/>
          <w:lang w:val="en-GB"/>
        </w:rPr>
        <w:t xml:space="preserve">Communications Supplier Identification and Contacts  </w:t>
      </w:r>
    </w:p>
    <w:p w:rsidR="00135773" w:rsidRPr="0028344B" w:rsidRDefault="00135773" w:rsidP="0057371A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28344B">
        <w:rPr>
          <w:rFonts w:ascii="Arial" w:hAnsi="Arial" w:cs="Arial"/>
          <w:i/>
          <w:sz w:val="18"/>
          <w:szCs w:val="18"/>
          <w:lang w:val="en-GB"/>
        </w:rPr>
        <w:t xml:space="preserve">    </w:t>
      </w:r>
      <w:r w:rsidR="0057371A" w:rsidRPr="0028344B">
        <w:rPr>
          <w:rFonts w:ascii="Arial" w:hAnsi="Arial" w:cs="Arial"/>
          <w:i/>
          <w:sz w:val="18"/>
          <w:szCs w:val="18"/>
          <w:lang w:val="en-GB"/>
        </w:rPr>
        <w:t xml:space="preserve">  </w:t>
      </w:r>
      <w:r w:rsidRPr="0028344B">
        <w:rPr>
          <w:rFonts w:ascii="Arial" w:hAnsi="Arial" w:cs="Arial"/>
          <w:i/>
          <w:sz w:val="18"/>
          <w:szCs w:val="18"/>
          <w:lang w:val="en-GB"/>
        </w:rPr>
        <w:t xml:space="preserve">  [</w:t>
      </w:r>
      <w:r w:rsidR="00DA1670" w:rsidRPr="0028344B">
        <w:rPr>
          <w:rFonts w:ascii="Arial" w:hAnsi="Arial" w:cs="Arial"/>
          <w:i/>
          <w:sz w:val="18"/>
          <w:szCs w:val="18"/>
          <w:lang w:val="en-GB"/>
        </w:rPr>
        <w:t>Only for Permanent Line Access</w:t>
      </w:r>
      <w:r w:rsidR="0057371A" w:rsidRPr="0028344B">
        <w:rPr>
          <w:rFonts w:ascii="Arial" w:hAnsi="Arial" w:cs="Arial"/>
          <w:i/>
          <w:sz w:val="18"/>
          <w:szCs w:val="18"/>
          <w:lang w:val="en-GB"/>
        </w:rPr>
        <w:t xml:space="preserve"> – Op</w:t>
      </w:r>
      <w:r w:rsidR="00DA1670" w:rsidRPr="0028344B">
        <w:rPr>
          <w:rFonts w:ascii="Arial" w:hAnsi="Arial" w:cs="Arial"/>
          <w:i/>
          <w:sz w:val="18"/>
          <w:szCs w:val="18"/>
          <w:lang w:val="en-GB"/>
        </w:rPr>
        <w:t>tion</w:t>
      </w:r>
      <w:r w:rsidR="0057371A" w:rsidRPr="0028344B">
        <w:rPr>
          <w:rFonts w:ascii="Arial" w:hAnsi="Arial" w:cs="Arial"/>
          <w:i/>
          <w:sz w:val="18"/>
          <w:szCs w:val="18"/>
          <w:lang w:val="en-GB"/>
        </w:rPr>
        <w:t xml:space="preserve"> c)</w:t>
      </w:r>
      <w:r w:rsidRPr="0028344B">
        <w:rPr>
          <w:rFonts w:ascii="Arial" w:hAnsi="Arial" w:cs="Arial"/>
          <w:i/>
          <w:sz w:val="18"/>
          <w:szCs w:val="18"/>
          <w:lang w:val="en-GB"/>
        </w:rPr>
        <w:t>]</w:t>
      </w:r>
    </w:p>
    <w:p w:rsidR="0057371A" w:rsidRPr="0028344B" w:rsidRDefault="0057371A" w:rsidP="009B695D">
      <w:pPr>
        <w:jc w:val="both"/>
        <w:rPr>
          <w:rFonts w:ascii="Arial" w:hAnsi="Arial" w:cs="Arial"/>
          <w:b/>
          <w:i/>
          <w:sz w:val="16"/>
          <w:szCs w:val="16"/>
          <w:lang w:val="en-GB"/>
        </w:rPr>
      </w:pPr>
    </w:p>
    <w:tbl>
      <w:tblPr>
        <w:tblW w:w="0" w:type="auto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0"/>
        <w:tblGridChange w:id="2">
          <w:tblGrid>
            <w:gridCol w:w="8640"/>
          </w:tblGrid>
        </w:tblGridChange>
      </w:tblGrid>
      <w:tr w:rsidR="00135773" w:rsidRPr="00C6559E" w:rsidTr="00C6559E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Communications Supplier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shd w:val="clear" w:color="auto" w:fill="auto"/>
          </w:tcPr>
          <w:p w:rsidR="009B695D" w:rsidRPr="00C6559E" w:rsidRDefault="009B695D" w:rsidP="00C6559E">
            <w:pPr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:rsidR="00135773" w:rsidRPr="00C6559E" w:rsidRDefault="00DA1670" w:rsidP="00C6559E">
            <w:pPr>
              <w:autoSpaceDE w:val="0"/>
              <w:autoSpaceDN w:val="0"/>
              <w:spacing w:line="280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Technical Contact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C6559E" w:rsidRDefault="00135773" w:rsidP="00C6559E">
            <w:pPr>
              <w:autoSpaceDE w:val="0"/>
              <w:autoSpaceDN w:val="0"/>
              <w:spacing w:line="28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DA1670" w:rsidRPr="00C6559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me: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C6559E" w:rsidRDefault="00DA1670" w:rsidP="00C6559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C6559E" w:rsidRDefault="00135773" w:rsidP="00C6559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Tele</w:t>
            </w:r>
            <w:r w:rsidR="00DA1670" w:rsidRPr="00C6559E">
              <w:rPr>
                <w:rFonts w:ascii="Arial" w:hAnsi="Arial" w:cs="Arial"/>
                <w:sz w:val="20"/>
                <w:szCs w:val="20"/>
                <w:lang w:val="en-GB"/>
              </w:rPr>
              <w:t>ph</w:t>
            </w: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one </w:t>
            </w:r>
            <w:r w:rsidR="00DA1670" w:rsidRPr="00C6559E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 xml:space="preserve"> fax:</w:t>
            </w:r>
          </w:p>
        </w:tc>
      </w:tr>
      <w:tr w:rsidR="00135773" w:rsidRPr="00C6559E" w:rsidTr="00C6559E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C6559E" w:rsidRDefault="000E7F34" w:rsidP="00C6559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559E">
              <w:rPr>
                <w:rFonts w:ascii="Arial" w:hAnsi="Arial" w:cs="Arial"/>
                <w:sz w:val="20"/>
                <w:szCs w:val="20"/>
                <w:lang w:val="en-GB"/>
              </w:rPr>
              <w:t>E-m</w:t>
            </w:r>
            <w:r w:rsidR="00135773" w:rsidRPr="00C6559E">
              <w:rPr>
                <w:rFonts w:ascii="Arial" w:hAnsi="Arial" w:cs="Arial"/>
                <w:sz w:val="20"/>
                <w:szCs w:val="20"/>
                <w:lang w:val="en-GB"/>
              </w:rPr>
              <w:t>ail:</w:t>
            </w:r>
          </w:p>
        </w:tc>
      </w:tr>
    </w:tbl>
    <w:p w:rsidR="00135773" w:rsidRPr="00242A24" w:rsidRDefault="00135773" w:rsidP="00F04545">
      <w:pPr>
        <w:pStyle w:val="ndice1"/>
      </w:pPr>
    </w:p>
    <w:sectPr w:rsidR="00135773" w:rsidRPr="00242A24" w:rsidSect="009B695D">
      <w:headerReference w:type="default" r:id="rId7"/>
      <w:footerReference w:type="default" r:id="rId8"/>
      <w:pgSz w:w="11906" w:h="16838" w:code="9"/>
      <w:pgMar w:top="1701" w:right="1418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6190" w:rsidRDefault="00246190" w:rsidP="00622815">
      <w:r>
        <w:separator/>
      </w:r>
    </w:p>
  </w:endnote>
  <w:endnote w:type="continuationSeparator" w:id="0">
    <w:p w:rsidR="00246190" w:rsidRDefault="00246190" w:rsidP="0062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1" w:type="dxa"/>
      <w:tblInd w:w="108" w:type="dxa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828"/>
      <w:gridCol w:w="5803"/>
    </w:tblGrid>
    <w:tr w:rsidR="00F04545" w:rsidRPr="00B700DA" w:rsidTr="00F04545">
      <w:trPr>
        <w:trHeight w:val="846"/>
      </w:trPr>
      <w:tc>
        <w:tcPr>
          <w:tcW w:w="3828" w:type="dxa"/>
          <w:shd w:val="clear" w:color="auto" w:fill="auto"/>
        </w:tcPr>
        <w:p w:rsidR="00F04545" w:rsidRPr="00227582" w:rsidRDefault="00F04545" w:rsidP="00CA0DAA">
          <w:pPr>
            <w:pStyle w:val="Rodap"/>
            <w:tabs>
              <w:tab w:val="center" w:pos="4320"/>
              <w:tab w:val="right" w:pos="8640"/>
              <w:tab w:val="right" w:pos="13500"/>
            </w:tabs>
            <w:spacing w:before="120"/>
            <w:ind w:right="74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>OMIP – Pólo Português, S.G.M.R., S.A.</w:t>
          </w:r>
        </w:p>
        <w:p w:rsidR="00F04545" w:rsidRPr="00227582" w:rsidRDefault="00F04545" w:rsidP="00CA0DAA">
          <w:pPr>
            <w:pStyle w:val="Rodap"/>
            <w:tabs>
              <w:tab w:val="center" w:pos="4320"/>
              <w:tab w:val="right" w:pos="8640"/>
              <w:tab w:val="right" w:pos="13500"/>
            </w:tabs>
            <w:ind w:right="74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>Av. Casal Ribeiro</w:t>
          </w:r>
          <w:r>
            <w:rPr>
              <w:rFonts w:ascii="Arial" w:hAnsi="Arial" w:cs="Arial"/>
              <w:sz w:val="14"/>
              <w:szCs w:val="14"/>
            </w:rPr>
            <w:t>,</w:t>
          </w:r>
          <w:r w:rsidRPr="00227582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 xml:space="preserve">nº </w:t>
          </w:r>
          <w:r w:rsidRPr="00227582">
            <w:rPr>
              <w:rFonts w:ascii="Arial" w:hAnsi="Arial" w:cs="Arial"/>
              <w:sz w:val="14"/>
              <w:szCs w:val="14"/>
            </w:rPr>
            <w:t xml:space="preserve">14 - 8º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227582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:rsidR="00F04545" w:rsidRDefault="00F04545" w:rsidP="00CA0DAA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 xml:space="preserve">Tel.: +351 21 000 60 00 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227582">
            <w:rPr>
              <w:rFonts w:ascii="Arial" w:hAnsi="Arial" w:cs="Arial"/>
              <w:sz w:val="14"/>
              <w:szCs w:val="14"/>
            </w:rPr>
            <w:t xml:space="preserve">  Fax: +351 21 000 60 12  </w:t>
          </w:r>
        </w:p>
        <w:p w:rsidR="00F04545" w:rsidRPr="00B700DA" w:rsidRDefault="00F04545" w:rsidP="00CA0DAA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227582">
            <w:rPr>
              <w:rFonts w:ascii="Arial" w:hAnsi="Arial" w:cs="Arial"/>
              <w:sz w:val="14"/>
              <w:szCs w:val="14"/>
            </w:rPr>
            <w:t>E-mail: trading@omip.pt</w:t>
          </w:r>
        </w:p>
      </w:tc>
      <w:tc>
        <w:tcPr>
          <w:tcW w:w="5803" w:type="dxa"/>
          <w:shd w:val="clear" w:color="auto" w:fill="auto"/>
        </w:tcPr>
        <w:p w:rsidR="00F04545" w:rsidRPr="001859FB" w:rsidRDefault="001859FB" w:rsidP="00CA0DAA">
          <w:pPr>
            <w:pStyle w:val="Rodap"/>
            <w:spacing w:before="120"/>
            <w:rPr>
              <w:rFonts w:ascii="Arial" w:hAnsi="Arial" w:cs="Arial"/>
              <w:sz w:val="14"/>
              <w:szCs w:val="14"/>
              <w:lang w:val="en-US"/>
            </w:rPr>
          </w:pPr>
          <w:r w:rsidRPr="001859FB">
            <w:rPr>
              <w:rFonts w:ascii="Arial" w:hAnsi="Arial" w:cs="Arial"/>
              <w:sz w:val="14"/>
              <w:szCs w:val="14"/>
              <w:lang w:val="en-US"/>
            </w:rPr>
            <w:t xml:space="preserve">OMIClear, </w:t>
          </w:r>
          <w:r w:rsidR="00F04545" w:rsidRPr="001859FB">
            <w:rPr>
              <w:rFonts w:ascii="Arial" w:hAnsi="Arial" w:cs="Arial"/>
              <w:sz w:val="14"/>
              <w:szCs w:val="14"/>
              <w:lang w:val="en-US"/>
            </w:rPr>
            <w:t>C.C., S.A.</w:t>
          </w:r>
        </w:p>
        <w:p w:rsidR="00F04545" w:rsidRPr="00B700DA" w:rsidRDefault="00F04545" w:rsidP="00CA0DAA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B700DA">
            <w:rPr>
              <w:rFonts w:ascii="Arial" w:hAnsi="Arial" w:cs="Arial"/>
              <w:sz w:val="14"/>
              <w:szCs w:val="14"/>
            </w:rPr>
            <w:t xml:space="preserve">Av. Casal Ribeiro, nº 14 – 8º 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B700DA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:rsidR="00F04545" w:rsidRPr="00B700DA" w:rsidRDefault="00F04545" w:rsidP="00CA0DAA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B700DA">
            <w:rPr>
              <w:rFonts w:ascii="Arial" w:hAnsi="Arial" w:cs="Arial"/>
              <w:sz w:val="14"/>
              <w:szCs w:val="14"/>
            </w:rPr>
            <w:t>Tel.: +351 21</w:t>
          </w:r>
          <w:r w:rsidR="001859FB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000</w:t>
          </w:r>
          <w:r w:rsidR="001859FB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60</w:t>
          </w:r>
          <w:r w:rsidR="001859FB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 xml:space="preserve">20  </w:t>
          </w:r>
          <w:r w:rsidRPr="00B700DA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B700DA">
            <w:rPr>
              <w:rFonts w:ascii="Arial" w:hAnsi="Arial" w:cs="Arial"/>
              <w:sz w:val="14"/>
              <w:szCs w:val="14"/>
            </w:rPr>
            <w:t xml:space="preserve"> Fax: +351 21</w:t>
          </w:r>
          <w:r w:rsidR="001859FB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000</w:t>
          </w:r>
          <w:r w:rsidR="001859FB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>60</w:t>
          </w:r>
          <w:r w:rsidR="001859FB">
            <w:rPr>
              <w:rFonts w:ascii="Arial" w:hAnsi="Arial" w:cs="Arial"/>
              <w:sz w:val="14"/>
              <w:szCs w:val="14"/>
            </w:rPr>
            <w:t xml:space="preserve"> </w:t>
          </w:r>
          <w:r w:rsidRPr="00B700DA">
            <w:rPr>
              <w:rFonts w:ascii="Arial" w:hAnsi="Arial" w:cs="Arial"/>
              <w:sz w:val="14"/>
              <w:szCs w:val="14"/>
            </w:rPr>
            <w:t xml:space="preserve">21 </w:t>
          </w:r>
        </w:p>
        <w:p w:rsidR="00F04545" w:rsidRPr="00B700DA" w:rsidRDefault="00F04545" w:rsidP="00CA0DAA">
          <w:pPr>
            <w:pStyle w:val="Rodap"/>
            <w:rPr>
              <w:rFonts w:ascii="Arial" w:hAnsi="Arial" w:cs="Arial"/>
              <w:sz w:val="14"/>
              <w:szCs w:val="14"/>
            </w:rPr>
          </w:pPr>
          <w:r w:rsidRPr="00B700DA">
            <w:rPr>
              <w:rFonts w:ascii="Arial" w:hAnsi="Arial" w:cs="Arial"/>
              <w:sz w:val="14"/>
              <w:szCs w:val="14"/>
            </w:rPr>
            <w:t>E-mail: clearing@omiclear.pt</w:t>
          </w:r>
        </w:p>
      </w:tc>
    </w:tr>
  </w:tbl>
  <w:p w:rsidR="00EB31D5" w:rsidRPr="00F04545" w:rsidRDefault="00EB31D5" w:rsidP="00F04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6190" w:rsidRDefault="00246190" w:rsidP="00622815">
      <w:r>
        <w:separator/>
      </w:r>
    </w:p>
  </w:footnote>
  <w:footnote w:type="continuationSeparator" w:id="0">
    <w:p w:rsidR="00246190" w:rsidRDefault="00246190" w:rsidP="0062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C43" w:rsidRDefault="00F04545" w:rsidP="00652488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5.95pt;margin-top:8.2pt;width:58.75pt;height:22.45pt;z-index:1">
          <v:imagedata r:id="rId1" o:title="OMIP"/>
          <w10:wrap type="square"/>
        </v:shape>
      </w:pict>
    </w:r>
    <w:r>
      <w:rPr>
        <w:noProof/>
        <w:lang w:eastAsia="pt-PT"/>
      </w:rPr>
      <w:pict>
        <v:shape id="_x0000_s2050" type="#_x0000_t75" style="position:absolute;margin-left:3.35pt;margin-top:4.4pt;width:103.5pt;height:26.25pt;z-index:2">
          <v:imagedata r:id="rId2" o:title="OMIClear"/>
          <w10:wrap type="square"/>
        </v:shape>
      </w:pict>
    </w:r>
  </w:p>
  <w:p w:rsidR="007D7C43" w:rsidRDefault="007D7C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19A6"/>
    <w:multiLevelType w:val="hybridMultilevel"/>
    <w:tmpl w:val="FA2063B4"/>
    <w:lvl w:ilvl="0" w:tplc="C7A0E99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91BBC"/>
    <w:multiLevelType w:val="hybridMultilevel"/>
    <w:tmpl w:val="EE62D0FE"/>
    <w:lvl w:ilvl="0" w:tplc="5E123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DA3D5D"/>
    <w:multiLevelType w:val="hybridMultilevel"/>
    <w:tmpl w:val="BDC83114"/>
    <w:lvl w:ilvl="0" w:tplc="0532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5F29F5"/>
    <w:multiLevelType w:val="hybridMultilevel"/>
    <w:tmpl w:val="D15AF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2E5"/>
    <w:rsid w:val="0004350A"/>
    <w:rsid w:val="000E139E"/>
    <w:rsid w:val="000E7F34"/>
    <w:rsid w:val="000F329A"/>
    <w:rsid w:val="00127917"/>
    <w:rsid w:val="00135773"/>
    <w:rsid w:val="00142BD0"/>
    <w:rsid w:val="001859FB"/>
    <w:rsid w:val="001A4CFD"/>
    <w:rsid w:val="001A55E0"/>
    <w:rsid w:val="001B0341"/>
    <w:rsid w:val="001C1B08"/>
    <w:rsid w:val="001F54D9"/>
    <w:rsid w:val="00215D78"/>
    <w:rsid w:val="00242A24"/>
    <w:rsid w:val="00246190"/>
    <w:rsid w:val="00263DFF"/>
    <w:rsid w:val="002652E5"/>
    <w:rsid w:val="002731D8"/>
    <w:rsid w:val="0028344B"/>
    <w:rsid w:val="00291917"/>
    <w:rsid w:val="002B1AC9"/>
    <w:rsid w:val="002C7948"/>
    <w:rsid w:val="00330469"/>
    <w:rsid w:val="003A1C63"/>
    <w:rsid w:val="004234A6"/>
    <w:rsid w:val="004556ED"/>
    <w:rsid w:val="00462469"/>
    <w:rsid w:val="004C18BD"/>
    <w:rsid w:val="004E7D46"/>
    <w:rsid w:val="0050242C"/>
    <w:rsid w:val="005334D5"/>
    <w:rsid w:val="00560E8E"/>
    <w:rsid w:val="0057371A"/>
    <w:rsid w:val="005C6B23"/>
    <w:rsid w:val="005D77C1"/>
    <w:rsid w:val="00622815"/>
    <w:rsid w:val="00652488"/>
    <w:rsid w:val="006E4D28"/>
    <w:rsid w:val="006E74BD"/>
    <w:rsid w:val="00704C65"/>
    <w:rsid w:val="00730643"/>
    <w:rsid w:val="00766D2C"/>
    <w:rsid w:val="007D7C43"/>
    <w:rsid w:val="007E2B18"/>
    <w:rsid w:val="00810060"/>
    <w:rsid w:val="0088723D"/>
    <w:rsid w:val="0089161F"/>
    <w:rsid w:val="00900B90"/>
    <w:rsid w:val="00921903"/>
    <w:rsid w:val="00942C01"/>
    <w:rsid w:val="00952F18"/>
    <w:rsid w:val="009664C4"/>
    <w:rsid w:val="00966933"/>
    <w:rsid w:val="009876B8"/>
    <w:rsid w:val="009B0B0A"/>
    <w:rsid w:val="009B695D"/>
    <w:rsid w:val="009E0E13"/>
    <w:rsid w:val="00A40878"/>
    <w:rsid w:val="00AA3B88"/>
    <w:rsid w:val="00AE7BB6"/>
    <w:rsid w:val="00B23CFD"/>
    <w:rsid w:val="00B24F9E"/>
    <w:rsid w:val="00B47F65"/>
    <w:rsid w:val="00BC05CB"/>
    <w:rsid w:val="00BD4865"/>
    <w:rsid w:val="00C6559E"/>
    <w:rsid w:val="00C86081"/>
    <w:rsid w:val="00CA0DAA"/>
    <w:rsid w:val="00D028FA"/>
    <w:rsid w:val="00D05A08"/>
    <w:rsid w:val="00D62065"/>
    <w:rsid w:val="00D9525D"/>
    <w:rsid w:val="00DA1670"/>
    <w:rsid w:val="00E73894"/>
    <w:rsid w:val="00E81877"/>
    <w:rsid w:val="00E86B3B"/>
    <w:rsid w:val="00E976E9"/>
    <w:rsid w:val="00E9790A"/>
    <w:rsid w:val="00EB31D5"/>
    <w:rsid w:val="00ED7B31"/>
    <w:rsid w:val="00F04545"/>
    <w:rsid w:val="00F360C4"/>
    <w:rsid w:val="00F52439"/>
    <w:rsid w:val="00F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55E77D2-4801-4AB7-84D1-0A3BEB58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2E5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6524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8">
    <w:name w:val="Cabeçalho 8"/>
    <w:basedOn w:val="Normal"/>
    <w:next w:val="Normal"/>
    <w:qFormat/>
    <w:rsid w:val="002652E5"/>
    <w:pPr>
      <w:keepNext/>
      <w:jc w:val="center"/>
      <w:outlineLvl w:val="7"/>
    </w:pPr>
    <w:rPr>
      <w:rFonts w:ascii="Tahoma" w:hAnsi="Tahoma" w:cs="Tahoma"/>
      <w:b/>
      <w:bCs/>
      <w:i/>
      <w:iCs/>
      <w:color w:val="FFFFFF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2652E5"/>
    <w:pPr>
      <w:jc w:val="center"/>
    </w:pPr>
    <w:rPr>
      <w:rFonts w:ascii="Tahoma" w:hAnsi="Tahoma" w:cs="Tahoma"/>
      <w:sz w:val="40"/>
    </w:rPr>
  </w:style>
  <w:style w:type="paragraph" w:styleId="Corpodetexto2">
    <w:name w:val="Body Text 2"/>
    <w:basedOn w:val="Normal"/>
    <w:rsid w:val="002652E5"/>
    <w:rPr>
      <w:rFonts w:ascii="Arial" w:hAnsi="Arial" w:cs="Arial"/>
      <w:sz w:val="22"/>
    </w:rPr>
  </w:style>
  <w:style w:type="paragraph" w:styleId="Cabealho">
    <w:name w:val="header"/>
    <w:basedOn w:val="Normal"/>
    <w:rsid w:val="002652E5"/>
    <w:pPr>
      <w:tabs>
        <w:tab w:val="center" w:pos="4153"/>
        <w:tab w:val="right" w:pos="8306"/>
      </w:tabs>
    </w:pPr>
  </w:style>
  <w:style w:type="paragraph" w:styleId="ndice1">
    <w:name w:val="toc 1"/>
    <w:basedOn w:val="Normal"/>
    <w:next w:val="Normal"/>
    <w:autoRedefine/>
    <w:semiHidden/>
    <w:rsid w:val="00F04545"/>
    <w:pPr>
      <w:tabs>
        <w:tab w:val="left" w:pos="480"/>
        <w:tab w:val="right" w:leader="dot" w:pos="8302"/>
      </w:tabs>
      <w:jc w:val="center"/>
    </w:pPr>
    <w:rPr>
      <w:rFonts w:ascii="Arial" w:hAnsi="Arial" w:cs="Arial"/>
      <w:b/>
      <w:bCs/>
      <w:noProof/>
      <w:color w:val="7F7F7F"/>
      <w:szCs w:val="28"/>
      <w:lang w:val="en-GB"/>
    </w:rPr>
  </w:style>
  <w:style w:type="table" w:styleId="Tabelacomgrelha">
    <w:name w:val="Tabela com grelha"/>
    <w:basedOn w:val="Tabelanormal"/>
    <w:rsid w:val="002652E5"/>
    <w:pPr>
      <w:autoSpaceDE w:val="0"/>
      <w:autoSpaceDN w:val="0"/>
      <w:spacing w:line="280" w:lineRule="exact"/>
      <w:ind w:left="22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cter"/>
    <w:rsid w:val="00652488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652488"/>
  </w:style>
  <w:style w:type="paragraph" w:customStyle="1" w:styleId="texto">
    <w:name w:val="texto"/>
    <w:basedOn w:val="Normal"/>
    <w:rsid w:val="0065248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Textodebalo">
    <w:name w:val="Balloon Text"/>
    <w:basedOn w:val="Normal"/>
    <w:semiHidden/>
    <w:rsid w:val="00142BD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rsid w:val="00F045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III</vt:lpstr>
      <vt:lpstr>ANEXO III</vt:lpstr>
    </vt:vector>
  </TitlesOfParts>
  <Company>REN, SA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aclaro</dc:creator>
  <cp:keywords/>
  <dc:description/>
  <cp:lastModifiedBy>OMIClear</cp:lastModifiedBy>
  <cp:revision>7</cp:revision>
  <cp:lastPrinted>2006-01-31T17:24:00Z</cp:lastPrinted>
  <dcterms:created xsi:type="dcterms:W3CDTF">2006-09-12T14:49:00Z</dcterms:created>
  <dcterms:modified xsi:type="dcterms:W3CDTF">2016-06-07T10:26:00Z</dcterms:modified>
</cp:coreProperties>
</file>