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082" w:rsidRPr="00BC56C9" w:rsidRDefault="00806082" w:rsidP="004C0409">
      <w:pPr>
        <w:pStyle w:val="texto"/>
        <w:spacing w:after="120"/>
        <w:ind w:right="-652" w:firstLine="0"/>
        <w:jc w:val="center"/>
        <w:rPr>
          <w:b/>
          <w:color w:val="92D050"/>
          <w:sz w:val="28"/>
          <w:szCs w:val="28"/>
        </w:rPr>
      </w:pPr>
      <w:r w:rsidRPr="00BC56C9">
        <w:rPr>
          <w:b/>
          <w:color w:val="92D050"/>
          <w:sz w:val="28"/>
          <w:szCs w:val="28"/>
        </w:rPr>
        <w:t xml:space="preserve">Modelo </w:t>
      </w:r>
      <w:r w:rsidR="00815576" w:rsidRPr="00BC56C9">
        <w:rPr>
          <w:b/>
          <w:color w:val="92D050"/>
          <w:sz w:val="28"/>
          <w:szCs w:val="28"/>
        </w:rPr>
        <w:t>C19</w:t>
      </w:r>
    </w:p>
    <w:p w:rsidR="00AC21AA" w:rsidRPr="00BD1FD9" w:rsidRDefault="00AC21AA" w:rsidP="000268F4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7F7F7F"/>
          <w:sz w:val="24"/>
          <w:szCs w:val="28"/>
        </w:rPr>
      </w:pPr>
      <w:r w:rsidRPr="00BD1FD9">
        <w:rPr>
          <w:b/>
          <w:color w:val="7F7F7F"/>
          <w:sz w:val="24"/>
          <w:szCs w:val="28"/>
        </w:rPr>
        <w:t xml:space="preserve">Comunicação </w:t>
      </w:r>
      <w:r w:rsidR="002D2B3E" w:rsidRPr="00BD1FD9">
        <w:rPr>
          <w:b/>
          <w:color w:val="7F7F7F"/>
          <w:sz w:val="24"/>
          <w:szCs w:val="28"/>
        </w:rPr>
        <w:t xml:space="preserve">e Gestão </w:t>
      </w:r>
      <w:r w:rsidR="00F96898">
        <w:rPr>
          <w:b/>
          <w:color w:val="7F7F7F"/>
          <w:sz w:val="24"/>
          <w:szCs w:val="28"/>
        </w:rPr>
        <w:t xml:space="preserve">do Incumprimento </w:t>
      </w:r>
      <w:r w:rsidRPr="00BD1FD9">
        <w:rPr>
          <w:b/>
          <w:color w:val="7F7F7F"/>
          <w:sz w:val="24"/>
          <w:szCs w:val="28"/>
        </w:rPr>
        <w:t xml:space="preserve">de </w:t>
      </w:r>
    </w:p>
    <w:p w:rsidR="00806082" w:rsidRPr="00BD1FD9" w:rsidRDefault="00C832EE" w:rsidP="000268F4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7F7F7F"/>
          <w:sz w:val="24"/>
          <w:szCs w:val="28"/>
        </w:rPr>
      </w:pPr>
      <w:r>
        <w:rPr>
          <w:b/>
          <w:color w:val="7F7F7F"/>
          <w:sz w:val="24"/>
          <w:szCs w:val="28"/>
        </w:rPr>
        <w:t>Agentes de Registo</w:t>
      </w:r>
      <w:r w:rsidR="00717FF0">
        <w:rPr>
          <w:b/>
          <w:color w:val="7F7F7F"/>
          <w:sz w:val="24"/>
          <w:szCs w:val="28"/>
        </w:rPr>
        <w:t xml:space="preserve"> ou</w:t>
      </w:r>
      <w:r w:rsidR="00AC21AA" w:rsidRPr="00BD1FD9">
        <w:rPr>
          <w:b/>
          <w:color w:val="7F7F7F"/>
          <w:sz w:val="24"/>
          <w:szCs w:val="28"/>
        </w:rPr>
        <w:t xml:space="preserve"> Clientes</w:t>
      </w:r>
    </w:p>
    <w:p w:rsidR="00A556EB" w:rsidRPr="002D2B3E" w:rsidRDefault="002D2B3E" w:rsidP="002D2B3E">
      <w:pPr>
        <w:pStyle w:val="texto"/>
        <w:spacing w:before="120" w:after="0" w:line="360" w:lineRule="auto"/>
        <w:ind w:firstLine="0"/>
        <w:jc w:val="center"/>
        <w:rPr>
          <w:rFonts w:cs="Arial"/>
          <w:i/>
          <w:sz w:val="20"/>
        </w:rPr>
      </w:pPr>
      <w:r w:rsidRPr="002D2B3E">
        <w:rPr>
          <w:rFonts w:cs="Arial"/>
          <w:i/>
          <w:sz w:val="20"/>
        </w:rPr>
        <w:t>(a remeter pelo Membro Compensador)</w:t>
      </w:r>
    </w:p>
    <w:p w:rsidR="002D2B3E" w:rsidRDefault="002D2B3E" w:rsidP="00806082">
      <w:pPr>
        <w:pStyle w:val="texto"/>
        <w:spacing w:line="360" w:lineRule="auto"/>
        <w:ind w:firstLine="0"/>
        <w:rPr>
          <w:rFonts w:cs="Arial"/>
          <w:sz w:val="20"/>
        </w:rPr>
      </w:pPr>
    </w:p>
    <w:p w:rsidR="00AC21AA" w:rsidRPr="004C0409" w:rsidRDefault="00AC21AA" w:rsidP="008920B6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/>
        <w:ind w:right="-286" w:hanging="720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>Identificação do Membro Compensador</w:t>
      </w:r>
      <w:r w:rsidR="008920B6" w:rsidRPr="004C0409">
        <w:rPr>
          <w:b/>
          <w:bCs/>
          <w:szCs w:val="22"/>
        </w:rPr>
        <w:t xml:space="preserve"> e Conta de Compensação Afectada pelo Incumprimento</w:t>
      </w:r>
    </w:p>
    <w:tbl>
      <w:tblPr>
        <w:tblW w:w="9988" w:type="dxa"/>
        <w:tblInd w:w="468" w:type="dxa"/>
        <w:tblBorders>
          <w:top w:val="dotted" w:sz="4" w:space="0" w:color="auto"/>
          <w:bottom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8"/>
        <w:tblGridChange w:id="4">
          <w:tblGrid>
            <w:gridCol w:w="9988"/>
          </w:tblGrid>
        </w:tblGridChange>
      </w:tblGrid>
      <w:tr w:rsidR="00AC21AA" w:rsidRPr="0039707F" w:rsidTr="002D3F7B">
        <w:trPr>
          <w:trHeight w:val="565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110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</w:tblGrid>
            <w:tr w:rsidR="008920B6" w:rsidRPr="0039707F" w:rsidTr="007C13D2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39707F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AC21AA" w:rsidRPr="0039707F" w:rsidRDefault="00AC21AA" w:rsidP="008920B6">
            <w:pPr>
              <w:spacing w:before="40" w:after="40" w:line="240" w:lineRule="auto"/>
              <w:jc w:val="left"/>
              <w:rPr>
                <w:szCs w:val="20"/>
              </w:rPr>
            </w:pPr>
            <w:r w:rsidRPr="0039707F">
              <w:rPr>
                <w:szCs w:val="20"/>
              </w:rPr>
              <w:t xml:space="preserve">Nome:                                                     </w:t>
            </w:r>
            <w:r w:rsidR="00BF05A1" w:rsidRPr="0039707F">
              <w:rPr>
                <w:szCs w:val="20"/>
              </w:rPr>
              <w:t xml:space="preserve">                      </w:t>
            </w:r>
            <w:r w:rsidR="008920B6">
              <w:rPr>
                <w:szCs w:val="20"/>
              </w:rPr>
              <w:t xml:space="preserve">               </w:t>
            </w:r>
            <w:r w:rsidR="007C13D2">
              <w:rPr>
                <w:szCs w:val="20"/>
              </w:rPr>
              <w:t xml:space="preserve">    </w:t>
            </w:r>
            <w:r w:rsidR="008920B6">
              <w:rPr>
                <w:szCs w:val="20"/>
              </w:rPr>
              <w:t xml:space="preserve">  </w:t>
            </w:r>
            <w:r w:rsidR="00172DA4" w:rsidRPr="0039707F">
              <w:rPr>
                <w:szCs w:val="20"/>
              </w:rPr>
              <w:t>Código</w:t>
            </w:r>
            <w:r w:rsidR="007C13D2">
              <w:rPr>
                <w:szCs w:val="20"/>
              </w:rPr>
              <w:t xml:space="preserve"> Sistema</w:t>
            </w:r>
            <w:r w:rsidR="00172DA4" w:rsidRPr="0039707F">
              <w:rPr>
                <w:szCs w:val="20"/>
              </w:rPr>
              <w:t>:</w:t>
            </w:r>
            <w:r w:rsidR="00DD34B4" w:rsidRPr="0039707F">
              <w:rPr>
                <w:szCs w:val="20"/>
              </w:rPr>
              <w:t xml:space="preserve"> </w:t>
            </w:r>
          </w:p>
        </w:tc>
      </w:tr>
      <w:tr w:rsidR="008920B6" w:rsidRPr="008920B6" w:rsidTr="002D3F7B">
        <w:trPr>
          <w:trHeight w:val="415"/>
        </w:trPr>
        <w:tc>
          <w:tcPr>
            <w:tcW w:w="9988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32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46"/>
              <w:gridCol w:w="318"/>
              <w:gridCol w:w="318"/>
            </w:tblGrid>
            <w:tr w:rsidR="002D3F7B" w:rsidRPr="0039707F" w:rsidTr="002D3F7B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8920B6" w:rsidRPr="008920B6" w:rsidRDefault="008920B6" w:rsidP="002D3F7B">
            <w:pPr>
              <w:pStyle w:val="Corpodetexto2"/>
              <w:spacing w:before="120" w:after="40"/>
              <w:rPr>
                <w:sz w:val="20"/>
                <w:szCs w:val="20"/>
              </w:rPr>
            </w:pPr>
            <w:r w:rsidRPr="008920B6">
              <w:rPr>
                <w:sz w:val="20"/>
                <w:szCs w:val="20"/>
              </w:rPr>
              <w:t>Conta de Compensação Afectada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4D40EB" w:rsidRPr="008920B6" w:rsidTr="002D3F7B">
        <w:trPr>
          <w:trHeight w:val="415"/>
        </w:trPr>
        <w:tc>
          <w:tcPr>
            <w:tcW w:w="9988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D40EB" w:rsidRPr="00AD6134" w:rsidRDefault="004D40EB" w:rsidP="002D3F7B">
            <w:pPr>
              <w:pStyle w:val="Corpodetexto2"/>
              <w:spacing w:before="40" w:after="4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Tipo de </w:t>
            </w:r>
            <w:r w:rsidR="00AD6134">
              <w:rPr>
                <w:sz w:val="20"/>
                <w:szCs w:val="20"/>
              </w:rPr>
              <w:t>Conta:</w:t>
            </w:r>
            <w:r w:rsidR="002D3F7B">
              <w:rPr>
                <w:sz w:val="20"/>
                <w:szCs w:val="20"/>
              </w:rPr>
              <w:t xml:space="preserve">    </w:t>
            </w:r>
            <w:proofErr w:type="spellStart"/>
            <w:r w:rsidRPr="002D3F7B">
              <w:rPr>
                <w:sz w:val="18"/>
                <w:szCs w:val="20"/>
              </w:rPr>
              <w:t>Omnibus</w:t>
            </w:r>
            <w:proofErr w:type="spellEnd"/>
            <w:r w:rsidRPr="002D3F7B">
              <w:rPr>
                <w:sz w:val="18"/>
                <w:szCs w:val="20"/>
              </w:rPr>
              <w:t xml:space="preserve"> Genérica 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F7B">
              <w:rPr>
                <w:sz w:val="18"/>
                <w:szCs w:val="22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  <w:r w:rsidRPr="002D3F7B">
              <w:rPr>
                <w:sz w:val="18"/>
                <w:szCs w:val="20"/>
              </w:rPr>
              <w:tab/>
            </w:r>
            <w:r w:rsidR="002D3F7B">
              <w:rPr>
                <w:sz w:val="18"/>
                <w:szCs w:val="20"/>
              </w:rPr>
              <w:t xml:space="preserve">    </w:t>
            </w:r>
            <w:r w:rsidR="003F31ED">
              <w:rPr>
                <w:sz w:val="18"/>
                <w:szCs w:val="20"/>
              </w:rPr>
              <w:t xml:space="preserve">com </w:t>
            </w:r>
            <w:r w:rsidRPr="002D3F7B">
              <w:rPr>
                <w:sz w:val="18"/>
                <w:szCs w:val="20"/>
              </w:rPr>
              <w:t xml:space="preserve">Segregação </w:t>
            </w:r>
            <w:proofErr w:type="spellStart"/>
            <w:r w:rsidRPr="002D3F7B">
              <w:rPr>
                <w:sz w:val="18"/>
                <w:szCs w:val="20"/>
              </w:rPr>
              <w:t>Omnibus</w:t>
            </w:r>
            <w:proofErr w:type="spellEnd"/>
            <w:r w:rsidRPr="002D3F7B">
              <w:rPr>
                <w:sz w:val="18"/>
                <w:szCs w:val="20"/>
              </w:rPr>
              <w:t xml:space="preserve"> </w:t>
            </w:r>
            <w:r w:rsidR="00573462" w:rsidRPr="002D3F7B">
              <w:rPr>
                <w:sz w:val="18"/>
                <w:szCs w:val="20"/>
              </w:rPr>
              <w:t xml:space="preserve">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F7B">
              <w:rPr>
                <w:sz w:val="18"/>
                <w:szCs w:val="22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  <w:r w:rsidRPr="002D3F7B">
              <w:rPr>
                <w:sz w:val="16"/>
                <w:szCs w:val="20"/>
              </w:rPr>
              <w:t xml:space="preserve">     </w:t>
            </w:r>
            <w:r w:rsidR="00AD6134" w:rsidRPr="002D3F7B">
              <w:rPr>
                <w:sz w:val="16"/>
                <w:szCs w:val="20"/>
              </w:rPr>
              <w:t xml:space="preserve">        </w:t>
            </w:r>
            <w:r w:rsidR="003F31ED" w:rsidRPr="003F31ED">
              <w:rPr>
                <w:sz w:val="18"/>
                <w:szCs w:val="20"/>
              </w:rPr>
              <w:t>com</w:t>
            </w:r>
            <w:r w:rsidR="00AD6134" w:rsidRPr="002D3F7B">
              <w:rPr>
                <w:sz w:val="16"/>
                <w:szCs w:val="20"/>
              </w:rPr>
              <w:t xml:space="preserve"> </w:t>
            </w:r>
            <w:r w:rsidRPr="002D3F7B">
              <w:rPr>
                <w:sz w:val="18"/>
                <w:szCs w:val="20"/>
              </w:rPr>
              <w:t xml:space="preserve">Segregação Individual </w:t>
            </w:r>
            <w:r w:rsidR="00573462" w:rsidRPr="002D3F7B">
              <w:rPr>
                <w:sz w:val="18"/>
                <w:szCs w:val="20"/>
              </w:rPr>
              <w:t xml:space="preserve"> 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F7B">
              <w:rPr>
                <w:sz w:val="18"/>
                <w:szCs w:val="22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</w:p>
        </w:tc>
      </w:tr>
    </w:tbl>
    <w:p w:rsidR="00AC21AA" w:rsidRDefault="00AC21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D2B3E" w:rsidRDefault="002D2B3E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806082" w:rsidRPr="004C0409" w:rsidRDefault="008F6F1F" w:rsidP="007431C6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/>
        <w:ind w:right="-181" w:hanging="720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 xml:space="preserve">Descrição do Incumprimento e Identificação do </w:t>
      </w:r>
      <w:r w:rsidR="00806082" w:rsidRPr="004C0409">
        <w:rPr>
          <w:b/>
          <w:bCs/>
          <w:szCs w:val="22"/>
        </w:rPr>
        <w:t>Agente Incumpridor</w:t>
      </w:r>
    </w:p>
    <w:p w:rsidR="00F63EEF" w:rsidRDefault="00A81719" w:rsidP="003F31ED">
      <w:pPr>
        <w:spacing w:before="0" w:line="276" w:lineRule="auto"/>
        <w:ind w:left="426"/>
        <w:jc w:val="left"/>
        <w:rPr>
          <w:bCs/>
          <w:i/>
          <w:sz w:val="18"/>
          <w:szCs w:val="22"/>
        </w:rPr>
      </w:pPr>
      <w:r w:rsidRPr="00726499">
        <w:rPr>
          <w:bCs/>
          <w:i/>
          <w:sz w:val="18"/>
          <w:szCs w:val="22"/>
        </w:rPr>
        <w:t xml:space="preserve">Declaro que a Entidade referida </w:t>
      </w:r>
      <w:r w:rsidR="006225E6">
        <w:rPr>
          <w:bCs/>
          <w:i/>
          <w:sz w:val="18"/>
          <w:szCs w:val="22"/>
        </w:rPr>
        <w:t xml:space="preserve">infra </w:t>
      </w:r>
      <w:r w:rsidRPr="00726499">
        <w:rPr>
          <w:bCs/>
          <w:i/>
          <w:sz w:val="18"/>
          <w:szCs w:val="22"/>
        </w:rPr>
        <w:t>se encontra em situação de Incumprimento para co</w:t>
      </w:r>
      <w:r w:rsidR="00F63EEF" w:rsidRPr="00726499">
        <w:rPr>
          <w:bCs/>
          <w:i/>
          <w:sz w:val="18"/>
          <w:szCs w:val="22"/>
        </w:rPr>
        <w:t xml:space="preserve">m o seu Membro Compensador pelo </w:t>
      </w:r>
      <w:r w:rsidRPr="00726499">
        <w:rPr>
          <w:bCs/>
          <w:i/>
          <w:sz w:val="18"/>
          <w:szCs w:val="22"/>
        </w:rPr>
        <w:t xml:space="preserve">seguinte motivo: </w:t>
      </w:r>
    </w:p>
    <w:p w:rsidR="00F63EEF" w:rsidRDefault="00F63EEF" w:rsidP="00F63EEF">
      <w:pPr>
        <w:spacing w:before="0" w:line="240" w:lineRule="auto"/>
        <w:ind w:left="284"/>
        <w:jc w:val="left"/>
        <w:rPr>
          <w:bCs/>
          <w:i/>
          <w:sz w:val="18"/>
          <w:szCs w:val="22"/>
        </w:rPr>
      </w:pPr>
    </w:p>
    <w:p w:rsidR="00A81719" w:rsidRPr="003B4A5A" w:rsidRDefault="00A81719" w:rsidP="00F63EEF">
      <w:pPr>
        <w:spacing w:before="0"/>
        <w:ind w:left="284"/>
        <w:jc w:val="left"/>
        <w:rPr>
          <w:bCs/>
          <w:i/>
          <w:color w:val="7F7F7F"/>
          <w:sz w:val="18"/>
          <w:szCs w:val="22"/>
        </w:rPr>
      </w:pPr>
      <w:r w:rsidRPr="003B4A5A">
        <w:rPr>
          <w:bCs/>
          <w:i/>
          <w:color w:val="7F7F7F"/>
          <w:sz w:val="1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64" w:type="dxa"/>
        <w:tblInd w:w="392" w:type="dxa"/>
        <w:tblLook w:val="00BF" w:firstRow="1" w:lastRow="0" w:firstColumn="1" w:lastColumn="0" w:noHBand="0" w:noVBand="0"/>
      </w:tblPr>
      <w:tblGrid>
        <w:gridCol w:w="76"/>
        <w:gridCol w:w="1959"/>
        <w:gridCol w:w="2082"/>
        <w:gridCol w:w="972"/>
        <w:gridCol w:w="754"/>
        <w:gridCol w:w="4221"/>
        <w:tblGridChange w:id="5">
          <w:tblGrid>
            <w:gridCol w:w="76"/>
            <w:gridCol w:w="1959"/>
            <w:gridCol w:w="2082"/>
            <w:gridCol w:w="972"/>
            <w:gridCol w:w="754"/>
            <w:gridCol w:w="4221"/>
          </w:tblGrid>
        </w:tblGridChange>
      </w:tblGrid>
      <w:tr w:rsidR="00AC21AA" w:rsidRPr="0039707F" w:rsidTr="008920B6">
        <w:trPr>
          <w:gridAfter w:val="1"/>
          <w:wAfter w:w="4221" w:type="dxa"/>
        </w:trPr>
        <w:tc>
          <w:tcPr>
            <w:tcW w:w="2035" w:type="dxa"/>
            <w:gridSpan w:val="2"/>
            <w:shd w:val="clear" w:color="auto" w:fill="auto"/>
          </w:tcPr>
          <w:p w:rsidR="00AC21AA" w:rsidRPr="0039707F" w:rsidRDefault="00717FF0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Agente de Registo</w:t>
            </w:r>
            <w:r w:rsidR="00AC21AA" w:rsidRPr="0039707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39707F">
              <w:rPr>
                <w:rFonts w:cs="Arial"/>
                <w:sz w:val="20"/>
              </w:rPr>
              <w:t>Cliente</w:t>
            </w:r>
          </w:p>
        </w:tc>
        <w:tc>
          <w:tcPr>
            <w:tcW w:w="754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  <w:tr w:rsidR="00AC21AA" w:rsidRPr="0039707F" w:rsidTr="008920B6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6" w:type="dxa"/>
          <w:trHeight w:val="451"/>
        </w:trPr>
        <w:tc>
          <w:tcPr>
            <w:tcW w:w="9988" w:type="dxa"/>
            <w:gridSpan w:val="5"/>
            <w:shd w:val="clear" w:color="auto" w:fill="auto"/>
            <w:vAlign w:val="bottom"/>
          </w:tcPr>
          <w:p w:rsidR="00AC21AA" w:rsidRPr="0039707F" w:rsidRDefault="00AC21AA" w:rsidP="0039707F">
            <w:pPr>
              <w:spacing w:before="0"/>
              <w:jc w:val="left"/>
              <w:rPr>
                <w:szCs w:val="20"/>
              </w:rPr>
            </w:pPr>
            <w:r w:rsidRPr="0039707F">
              <w:rPr>
                <w:szCs w:val="20"/>
              </w:rPr>
              <w:t xml:space="preserve">Nome:                                                                                           </w:t>
            </w:r>
            <w:r w:rsidR="003B62AA">
              <w:rPr>
                <w:szCs w:val="20"/>
              </w:rPr>
              <w:t xml:space="preserve">                          </w:t>
            </w:r>
            <w:r w:rsidRPr="0039707F">
              <w:rPr>
                <w:szCs w:val="20"/>
              </w:rPr>
              <w:t xml:space="preserve">  </w:t>
            </w:r>
            <w:r w:rsidR="003B62AA">
              <w:rPr>
                <w:szCs w:val="20"/>
              </w:rPr>
              <w:t>NIF:</w:t>
            </w:r>
          </w:p>
        </w:tc>
      </w:tr>
    </w:tbl>
    <w:p w:rsidR="00806082" w:rsidRDefault="00806082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4C0409" w:rsidRDefault="004C0409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D2B3E" w:rsidRDefault="002D2B3E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0E000A" w:rsidRPr="004C0409" w:rsidRDefault="003B62AA" w:rsidP="000E000A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/>
        <w:ind w:right="-181" w:hanging="720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 xml:space="preserve">Identificação das </w:t>
      </w:r>
      <w:r w:rsidR="008920B6" w:rsidRPr="004C0409">
        <w:rPr>
          <w:b/>
          <w:bCs/>
          <w:szCs w:val="22"/>
        </w:rPr>
        <w:t xml:space="preserve">Posições sujeitas </w:t>
      </w:r>
      <w:r w:rsidR="003863FD" w:rsidRPr="004C0409">
        <w:rPr>
          <w:b/>
          <w:bCs/>
          <w:szCs w:val="22"/>
        </w:rPr>
        <w:t xml:space="preserve">a Tratamento para Resolução </w:t>
      </w:r>
      <w:r w:rsidRPr="004C0409">
        <w:rPr>
          <w:b/>
          <w:bCs/>
          <w:szCs w:val="22"/>
        </w:rPr>
        <w:t>do Incumprimento</w:t>
      </w:r>
    </w:p>
    <w:tbl>
      <w:tblPr>
        <w:tblW w:w="9966" w:type="dxa"/>
        <w:tblInd w:w="392" w:type="dxa"/>
        <w:tblLook w:val="00BF" w:firstRow="1" w:lastRow="0" w:firstColumn="1" w:lastColumn="0" w:noHBand="0" w:noVBand="0"/>
      </w:tblPr>
      <w:tblGrid>
        <w:gridCol w:w="530"/>
        <w:gridCol w:w="3581"/>
        <w:gridCol w:w="1559"/>
        <w:gridCol w:w="541"/>
        <w:gridCol w:w="3286"/>
        <w:gridCol w:w="469"/>
      </w:tblGrid>
      <w:tr w:rsidR="003863FD" w:rsidRPr="0039707F" w:rsidTr="00F63EEF">
        <w:tc>
          <w:tcPr>
            <w:tcW w:w="530" w:type="dxa"/>
          </w:tcPr>
          <w:p w:rsidR="003863FD" w:rsidRPr="003863FD" w:rsidRDefault="003863FD" w:rsidP="003863FD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3.1</w:t>
            </w:r>
          </w:p>
        </w:tc>
        <w:tc>
          <w:tcPr>
            <w:tcW w:w="3581" w:type="dxa"/>
            <w:shd w:val="clear" w:color="auto" w:fill="auto"/>
          </w:tcPr>
          <w:p w:rsidR="003863FD" w:rsidRPr="003863FD" w:rsidRDefault="003863FD" w:rsidP="003863FD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</w:rPr>
            </w:pPr>
            <w:r w:rsidRPr="00F63EEF">
              <w:rPr>
                <w:rFonts w:cs="Arial"/>
                <w:sz w:val="20"/>
              </w:rPr>
              <w:t xml:space="preserve">Todas das Posições registadas na Conta </w:t>
            </w:r>
            <w:r w:rsidR="00FE70FA" w:rsidRPr="00F63EEF">
              <w:rPr>
                <w:rFonts w:cs="Arial"/>
                <w:sz w:val="20"/>
              </w:rPr>
              <w:t xml:space="preserve">de Compensação </w:t>
            </w:r>
            <w:r w:rsidRPr="00F63EEF">
              <w:rPr>
                <w:rFonts w:cs="Arial"/>
                <w:sz w:val="20"/>
              </w:rPr>
              <w:t xml:space="preserve">referida em 1. </w:t>
            </w:r>
          </w:p>
        </w:tc>
        <w:tc>
          <w:tcPr>
            <w:tcW w:w="155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3863FD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3863FD" w:rsidRPr="0039707F" w:rsidRDefault="00FE70FA" w:rsidP="00FE70FA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F63EEF">
              <w:rPr>
                <w:rFonts w:cs="Arial"/>
                <w:sz w:val="20"/>
              </w:rPr>
              <w:t>Só as Posições do Agent</w:t>
            </w:r>
            <w:r w:rsidR="008F6F1F" w:rsidRPr="00F63EEF">
              <w:rPr>
                <w:rFonts w:cs="Arial"/>
                <w:sz w:val="20"/>
              </w:rPr>
              <w:t>e Incumpridor identificadas em 6</w:t>
            </w:r>
            <w:r w:rsidRPr="00F63EEF">
              <w:rPr>
                <w:rFonts w:cs="Arial"/>
                <w:sz w:val="20"/>
              </w:rPr>
              <w:t>.</w:t>
            </w:r>
          </w:p>
        </w:tc>
        <w:tc>
          <w:tcPr>
            <w:tcW w:w="46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Default="00A81719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4C0409" w:rsidRDefault="004C0409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Pr="004C0409" w:rsidRDefault="00A81719" w:rsidP="00A81719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 w:line="240" w:lineRule="auto"/>
        <w:ind w:left="352" w:right="-181" w:hanging="352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>Identificação da Entidade Responsável pela Gestão do Fecho das Posições afectadas pela Incumprimento</w:t>
      </w:r>
    </w:p>
    <w:tbl>
      <w:tblPr>
        <w:tblW w:w="9966" w:type="dxa"/>
        <w:tblInd w:w="392" w:type="dxa"/>
        <w:tblLook w:val="00BF" w:firstRow="1" w:lastRow="0" w:firstColumn="1" w:lastColumn="0" w:noHBand="0" w:noVBand="0"/>
      </w:tblPr>
      <w:tblGrid>
        <w:gridCol w:w="530"/>
        <w:gridCol w:w="3581"/>
        <w:gridCol w:w="1559"/>
        <w:gridCol w:w="541"/>
        <w:gridCol w:w="3286"/>
        <w:gridCol w:w="469"/>
      </w:tblGrid>
      <w:tr w:rsidR="00A81719" w:rsidRPr="0039707F" w:rsidTr="004C0409">
        <w:trPr>
          <w:trHeight w:val="1319"/>
        </w:trPr>
        <w:tc>
          <w:tcPr>
            <w:tcW w:w="530" w:type="dxa"/>
          </w:tcPr>
          <w:p w:rsidR="00A81719" w:rsidRPr="003863FD" w:rsidRDefault="00A81719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581" w:type="dxa"/>
            <w:shd w:val="clear" w:color="auto" w:fill="auto"/>
          </w:tcPr>
          <w:p w:rsidR="00A81719" w:rsidRPr="003863FD" w:rsidRDefault="00A81719" w:rsidP="00A81719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O próprio Membro Compensador</w:t>
            </w:r>
            <w:r w:rsidRPr="003863FD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A81719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A81719" w:rsidRPr="00F63EEF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F63EEF">
              <w:rPr>
                <w:rFonts w:cs="Arial"/>
                <w:sz w:val="20"/>
              </w:rPr>
              <w:t>A OMIClear</w:t>
            </w:r>
          </w:p>
          <w:p w:rsidR="00A81719" w:rsidRPr="00F63EEF" w:rsidRDefault="00A81719" w:rsidP="00A81719">
            <w:pPr>
              <w:spacing w:before="40" w:after="120" w:line="240" w:lineRule="auto"/>
              <w:ind w:right="-181"/>
              <w:jc w:val="left"/>
              <w:rPr>
                <w:bCs/>
                <w:i/>
                <w:sz w:val="18"/>
                <w:szCs w:val="22"/>
              </w:rPr>
            </w:pPr>
            <w:r w:rsidRPr="00F63EEF">
              <w:rPr>
                <w:bCs/>
                <w:i/>
                <w:sz w:val="18"/>
                <w:szCs w:val="22"/>
              </w:rPr>
              <w:t xml:space="preserve">[Dispensa o preenchimento dos números seguintes] </w:t>
            </w:r>
          </w:p>
          <w:p w:rsidR="00A81719" w:rsidRPr="0039707F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573462" w:rsidRPr="004C0409" w:rsidRDefault="00EA1E2F" w:rsidP="00573462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 w:line="240" w:lineRule="auto"/>
        <w:ind w:left="425" w:right="-181" w:hanging="425"/>
        <w:jc w:val="left"/>
        <w:rPr>
          <w:bCs/>
          <w:i/>
          <w:sz w:val="18"/>
          <w:szCs w:val="22"/>
        </w:rPr>
      </w:pPr>
      <w:r w:rsidRPr="004C0409">
        <w:rPr>
          <w:b/>
          <w:bCs/>
          <w:szCs w:val="22"/>
        </w:rPr>
        <w:t xml:space="preserve">Tratamento das Posições Físicas </w:t>
      </w:r>
    </w:p>
    <w:p w:rsidR="00EA1E2F" w:rsidRPr="00EA1E2F" w:rsidRDefault="00573462" w:rsidP="00573462">
      <w:pPr>
        <w:tabs>
          <w:tab w:val="left" w:pos="360"/>
        </w:tabs>
        <w:spacing w:before="40" w:after="120" w:line="240" w:lineRule="auto"/>
        <w:ind w:left="425" w:right="-181"/>
        <w:jc w:val="left"/>
        <w:rPr>
          <w:bCs/>
          <w:i/>
          <w:szCs w:val="22"/>
        </w:rPr>
      </w:pPr>
      <w:r w:rsidRPr="00573462">
        <w:rPr>
          <w:bCs/>
          <w:i/>
          <w:szCs w:val="22"/>
        </w:rPr>
        <w:t>[</w:t>
      </w:r>
      <w:r w:rsidR="006E73C5">
        <w:rPr>
          <w:bCs/>
          <w:i/>
          <w:szCs w:val="22"/>
        </w:rPr>
        <w:t>P</w:t>
      </w:r>
      <w:r w:rsidR="00EA1E2F" w:rsidRPr="00EA1E2F">
        <w:rPr>
          <w:bCs/>
          <w:i/>
          <w:szCs w:val="22"/>
        </w:rPr>
        <w:t>reencher apenas</w:t>
      </w:r>
      <w:r>
        <w:rPr>
          <w:bCs/>
          <w:i/>
          <w:szCs w:val="22"/>
        </w:rPr>
        <w:t xml:space="preserve"> no</w:t>
      </w:r>
      <w:r w:rsidR="00EA1E2F" w:rsidRPr="00EA1E2F">
        <w:rPr>
          <w:bCs/>
          <w:i/>
          <w:szCs w:val="22"/>
        </w:rPr>
        <w:t xml:space="preserve"> caso </w:t>
      </w:r>
      <w:r w:rsidR="00EA1E2F">
        <w:rPr>
          <w:bCs/>
          <w:i/>
          <w:szCs w:val="22"/>
        </w:rPr>
        <w:t>d</w:t>
      </w:r>
      <w:r>
        <w:rPr>
          <w:bCs/>
          <w:i/>
          <w:szCs w:val="22"/>
        </w:rPr>
        <w:t xml:space="preserve">o </w:t>
      </w:r>
      <w:r w:rsidR="006E73C5">
        <w:rPr>
          <w:bCs/>
          <w:i/>
          <w:szCs w:val="22"/>
        </w:rPr>
        <w:t xml:space="preserve">agente incumpridor </w:t>
      </w:r>
      <w:r>
        <w:rPr>
          <w:bCs/>
          <w:i/>
          <w:szCs w:val="22"/>
        </w:rPr>
        <w:t xml:space="preserve">ter efectuado Operações em </w:t>
      </w:r>
      <w:proofErr w:type="spellStart"/>
      <w:r>
        <w:rPr>
          <w:bCs/>
          <w:i/>
          <w:szCs w:val="22"/>
        </w:rPr>
        <w:t>contratos</w:t>
      </w:r>
      <w:proofErr w:type="spellEnd"/>
      <w:r>
        <w:rPr>
          <w:bCs/>
          <w:i/>
          <w:szCs w:val="22"/>
        </w:rPr>
        <w:t xml:space="preserve"> físicos que tenham resultado em </w:t>
      </w:r>
      <w:r w:rsidR="00EA1E2F">
        <w:rPr>
          <w:bCs/>
          <w:i/>
          <w:szCs w:val="22"/>
        </w:rPr>
        <w:t>P</w:t>
      </w:r>
      <w:r w:rsidR="00EA1E2F" w:rsidRPr="00EA1E2F">
        <w:rPr>
          <w:bCs/>
          <w:i/>
          <w:szCs w:val="22"/>
        </w:rPr>
        <w:t>osições</w:t>
      </w:r>
      <w:r w:rsidR="006E73C5">
        <w:rPr>
          <w:bCs/>
          <w:i/>
          <w:szCs w:val="22"/>
        </w:rPr>
        <w:t xml:space="preserve"> actualmente em </w:t>
      </w:r>
      <w:r>
        <w:rPr>
          <w:bCs/>
          <w:i/>
          <w:szCs w:val="22"/>
        </w:rPr>
        <w:t xml:space="preserve">liquidação </w:t>
      </w:r>
      <w:r w:rsidR="00EA1E2F">
        <w:rPr>
          <w:bCs/>
          <w:i/>
          <w:szCs w:val="22"/>
        </w:rPr>
        <w:t>física</w:t>
      </w:r>
      <w:r>
        <w:rPr>
          <w:bCs/>
          <w:i/>
          <w:szCs w:val="22"/>
        </w:rPr>
        <w:t>]</w:t>
      </w:r>
      <w:r w:rsidR="00EA1E2F" w:rsidRPr="00EA1E2F">
        <w:rPr>
          <w:bCs/>
          <w:i/>
          <w:szCs w:val="22"/>
        </w:rPr>
        <w:t xml:space="preserve"> </w:t>
      </w:r>
    </w:p>
    <w:tbl>
      <w:tblPr>
        <w:tblW w:w="9922" w:type="dxa"/>
        <w:tblInd w:w="392" w:type="dxa"/>
        <w:tblLayout w:type="fixed"/>
        <w:tblLook w:val="00BF" w:firstRow="1" w:lastRow="0" w:firstColumn="1" w:lastColumn="0" w:noHBand="0" w:noVBand="0"/>
      </w:tblPr>
      <w:tblGrid>
        <w:gridCol w:w="530"/>
        <w:gridCol w:w="3297"/>
        <w:gridCol w:w="1843"/>
        <w:gridCol w:w="541"/>
        <w:gridCol w:w="3286"/>
        <w:gridCol w:w="425"/>
      </w:tblGrid>
      <w:tr w:rsidR="00EA1E2F" w:rsidRPr="0039707F" w:rsidTr="00EA1E2F">
        <w:tc>
          <w:tcPr>
            <w:tcW w:w="530" w:type="dxa"/>
          </w:tcPr>
          <w:p w:rsidR="00EA1E2F" w:rsidRPr="003863FD" w:rsidRDefault="00F96898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297" w:type="dxa"/>
            <w:shd w:val="clear" w:color="auto" w:fill="auto"/>
          </w:tcPr>
          <w:p w:rsidR="00EA1E2F" w:rsidRPr="003863FD" w:rsidRDefault="00EA1E2F" w:rsidP="00EA1E2F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Converter Posições em Liquidação Puramente Financeira</w:t>
            </w:r>
            <w:r w:rsidRPr="003863FD"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EA1E2F" w:rsidRDefault="00F96898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</w:t>
            </w:r>
            <w:r w:rsidR="00EA1E2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</w:rPr>
              <w:t>Manter Liquidação Física (</w:t>
            </w:r>
            <w:r w:rsidR="00573462">
              <w:rPr>
                <w:rFonts w:cs="Arial"/>
              </w:rPr>
              <w:t xml:space="preserve">inclui </w:t>
            </w:r>
            <w:r>
              <w:rPr>
                <w:rFonts w:cs="Arial"/>
              </w:rPr>
              <w:t>envio de Posições para mercado OMIE)</w:t>
            </w:r>
          </w:p>
        </w:tc>
        <w:tc>
          <w:tcPr>
            <w:tcW w:w="425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EA1E2F" w:rsidRDefault="00EA1E2F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96898" w:rsidRDefault="00F96898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96898" w:rsidRDefault="00F96898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3B62AA" w:rsidRPr="004C0409" w:rsidRDefault="003B62AA" w:rsidP="006E73C5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40"/>
        <w:ind w:right="-181" w:hanging="720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 xml:space="preserve">Detalhe </w:t>
      </w:r>
      <w:r w:rsidR="006E73C5" w:rsidRPr="004C0409">
        <w:rPr>
          <w:b/>
          <w:bCs/>
          <w:szCs w:val="22"/>
        </w:rPr>
        <w:t xml:space="preserve">das Posições a serem transferidas conforme especificado </w:t>
      </w:r>
      <w:r w:rsidR="00A81719" w:rsidRPr="004C0409">
        <w:rPr>
          <w:b/>
          <w:bCs/>
          <w:szCs w:val="22"/>
        </w:rPr>
        <w:t>no n</w:t>
      </w:r>
      <w:r w:rsidR="008F6F1F" w:rsidRPr="004C0409">
        <w:rPr>
          <w:b/>
          <w:bCs/>
          <w:szCs w:val="22"/>
        </w:rPr>
        <w:t>.º</w:t>
      </w:r>
      <w:r w:rsidR="00A81719" w:rsidRPr="004C0409">
        <w:rPr>
          <w:b/>
          <w:bCs/>
          <w:szCs w:val="22"/>
        </w:rPr>
        <w:t xml:space="preserve"> </w:t>
      </w:r>
      <w:r w:rsidR="008F6F1F" w:rsidRPr="004C0409">
        <w:rPr>
          <w:b/>
          <w:bCs/>
          <w:szCs w:val="22"/>
        </w:rPr>
        <w:t>7</w:t>
      </w:r>
      <w:r w:rsidR="00A81719" w:rsidRPr="004C0409">
        <w:rPr>
          <w:b/>
          <w:bCs/>
          <w:szCs w:val="22"/>
        </w:rPr>
        <w:t xml:space="preserve"> </w:t>
      </w:r>
    </w:p>
    <w:p w:rsidR="003B62AA" w:rsidRDefault="00FE70FA" w:rsidP="003B62AA">
      <w:pPr>
        <w:spacing w:before="120"/>
        <w:ind w:left="142" w:right="-62"/>
        <w:rPr>
          <w:b/>
          <w:bCs/>
          <w:sz w:val="12"/>
        </w:rPr>
      </w:pPr>
      <w:r>
        <w:rPr>
          <w:rFonts w:ascii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.75pt;margin-top:1.05pt;width:424.55pt;height:46.2pt;z-index:2;visibility:visible">
            <v:imagedata r:id="rId7" o:title=""/>
            <w10:wrap type="square"/>
          </v:shape>
        </w:pict>
      </w:r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3B62AA" w:rsidRDefault="00FE70FA" w:rsidP="00806082">
      <w:pPr>
        <w:pStyle w:val="texto"/>
        <w:spacing w:line="240" w:lineRule="auto"/>
        <w:ind w:firstLine="0"/>
        <w:rPr>
          <w:rFonts w:cs="Arial"/>
          <w:sz w:val="20"/>
        </w:rPr>
      </w:pPr>
      <w:r>
        <w:rPr>
          <w:rFonts w:ascii="Calibri" w:hAnsi="Calibri"/>
          <w:lang w:eastAsia="en-US"/>
        </w:rPr>
        <w:pict>
          <v:shape id="Imagem 24" o:spid="_x0000_s1026" type="#_x0000_t75" style="position:absolute;left:0;text-align:left;margin-left:55.7pt;margin-top:11.75pt;width:424.55pt;height:33.25pt;z-index:1;visibility:visible">
            <v:imagedata r:id="rId7" o:title="" croptop="18336f"/>
            <w10:wrap type="square"/>
          </v:shape>
        </w:pict>
      </w:r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E70FA" w:rsidRPr="00F96898" w:rsidRDefault="00FE70FA" w:rsidP="00806082">
      <w:pPr>
        <w:pStyle w:val="texto"/>
        <w:spacing w:line="240" w:lineRule="auto"/>
        <w:ind w:firstLine="0"/>
        <w:rPr>
          <w:rFonts w:cs="Arial"/>
          <w:sz w:val="24"/>
        </w:rPr>
      </w:pPr>
    </w:p>
    <w:p w:rsidR="00F657C7" w:rsidRPr="00F96898" w:rsidRDefault="003B62AA" w:rsidP="007431C6">
      <w:pPr>
        <w:pStyle w:val="texto"/>
        <w:spacing w:line="240" w:lineRule="auto"/>
        <w:ind w:left="1134" w:firstLine="0"/>
        <w:rPr>
          <w:rFonts w:cs="Arial"/>
          <w:bCs/>
          <w:sz w:val="16"/>
        </w:rPr>
      </w:pPr>
      <w:r w:rsidRPr="00F96898">
        <w:rPr>
          <w:rFonts w:cs="Arial"/>
          <w:bCs/>
          <w:sz w:val="16"/>
        </w:rPr>
        <w:t xml:space="preserve">NC = N.º de </w:t>
      </w:r>
      <w:proofErr w:type="spellStart"/>
      <w:r w:rsidRPr="00F96898">
        <w:rPr>
          <w:rFonts w:cs="Arial"/>
          <w:bCs/>
          <w:sz w:val="16"/>
        </w:rPr>
        <w:t>Contratos</w:t>
      </w:r>
      <w:proofErr w:type="spellEnd"/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E70FA" w:rsidRDefault="00FE70F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806082" w:rsidRPr="004C0409" w:rsidRDefault="00573462" w:rsidP="0057346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350" w:right="-181" w:hanging="350"/>
        <w:jc w:val="left"/>
        <w:rPr>
          <w:b/>
          <w:bCs/>
          <w:szCs w:val="22"/>
        </w:rPr>
      </w:pPr>
      <w:r w:rsidRPr="004C0409">
        <w:rPr>
          <w:b/>
          <w:bCs/>
          <w:szCs w:val="22"/>
        </w:rPr>
        <w:t xml:space="preserve">Identificação das Contas de Registo e de Compensação Origem e Destino </w:t>
      </w:r>
      <w:r w:rsidR="007431C6" w:rsidRPr="004C0409">
        <w:rPr>
          <w:b/>
          <w:bCs/>
          <w:szCs w:val="22"/>
        </w:rPr>
        <w:t>das Posições referidas no n.º anterior</w:t>
      </w:r>
    </w:p>
    <w:p w:rsidR="00573462" w:rsidRDefault="00573462" w:rsidP="00573462">
      <w:pPr>
        <w:spacing w:before="0" w:line="240" w:lineRule="auto"/>
        <w:ind w:left="350" w:right="-181"/>
        <w:jc w:val="left"/>
        <w:rPr>
          <w:b/>
          <w:bCs/>
          <w:sz w:val="22"/>
          <w:szCs w:val="2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728"/>
        <w:gridCol w:w="2939"/>
        <w:gridCol w:w="742"/>
        <w:gridCol w:w="3029"/>
      </w:tblGrid>
      <w:tr w:rsidR="002D3F7B" w:rsidRPr="0039707F" w:rsidTr="00F816F4">
        <w:trPr>
          <w:trHeight w:val="380"/>
        </w:trPr>
        <w:tc>
          <w:tcPr>
            <w:tcW w:w="3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2D3F7B" w:rsidRPr="003F31ED" w:rsidRDefault="002D3F7B" w:rsidP="0039707F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2"/>
              </w:rPr>
              <w:t xml:space="preserve">Situação Original </w:t>
            </w:r>
          </w:p>
          <w:p w:rsidR="002D3F7B" w:rsidRPr="003F31ED" w:rsidRDefault="002D3F7B" w:rsidP="0039707F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</w:rPr>
              <w:t>(</w:t>
            </w: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Incumprimento)</w:t>
            </w:r>
          </w:p>
        </w:tc>
        <w:tc>
          <w:tcPr>
            <w:tcW w:w="74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008080"/>
          </w:tcPr>
          <w:p w:rsidR="002D3F7B" w:rsidRPr="003F31ED" w:rsidRDefault="002D3F7B" w:rsidP="00BC56C9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2"/>
              </w:rPr>
              <w:t xml:space="preserve">Situação Final </w:t>
            </w:r>
          </w:p>
          <w:p w:rsidR="002D3F7B" w:rsidRPr="003F31ED" w:rsidRDefault="002D3F7B" w:rsidP="00BC56C9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(Destino)</w:t>
            </w:r>
          </w:p>
        </w:tc>
      </w:tr>
      <w:tr w:rsidR="002D3F7B" w:rsidRPr="00BC56C9" w:rsidTr="00F816F4">
        <w:trPr>
          <w:trHeight w:val="358"/>
        </w:trPr>
        <w:tc>
          <w:tcPr>
            <w:tcW w:w="3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7431C6" w:rsidRPr="003F31ED" w:rsidRDefault="007431C6" w:rsidP="003B62AA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Código Conta de Registo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7431C6" w:rsidP="00B267A4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>Nova Conta ?</w:t>
            </w:r>
          </w:p>
        </w:tc>
        <w:tc>
          <w:tcPr>
            <w:tcW w:w="29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7431C6" w:rsidP="00B267A4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Código Conta de Registo</w:t>
            </w:r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</w:tcPr>
          <w:p w:rsidR="007431C6" w:rsidRPr="003F31ED" w:rsidRDefault="007431C6" w:rsidP="003B62AA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>Nova Conta ?</w:t>
            </w:r>
          </w:p>
        </w:tc>
        <w:tc>
          <w:tcPr>
            <w:tcW w:w="3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7431C6" w:rsidP="007431C6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Conta de Compensação</w:t>
            </w:r>
            <w:r w:rsidR="00887309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(1)</w:t>
            </w: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2D3F7B" w:rsidP="007431C6">
            <w:pPr>
              <w:pStyle w:val="texto"/>
              <w:spacing w:before="0" w:after="0" w:line="240" w:lineRule="auto"/>
              <w:ind w:left="-202" w:right="-108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31C6">
              <w:rPr>
                <w:rFonts w:ascii="Arial Narrow" w:hAnsi="Arial Narrow"/>
                <w:sz w:val="20"/>
                <w:szCs w:val="22"/>
              </w:rPr>
              <w:t xml:space="preserve">Sim </w:t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Pr="007431C6">
              <w:rPr>
                <w:rFonts w:ascii="Arial Narrow" w:hAnsi="Arial Narrow"/>
                <w:sz w:val="20"/>
                <w:szCs w:val="22"/>
              </w:rPr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2D3F7B" w:rsidP="00F816F4">
            <w:pPr>
              <w:pStyle w:val="texto"/>
              <w:spacing w:before="0" w:after="0" w:line="240" w:lineRule="auto"/>
              <w:ind w:left="-202" w:right="-108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F816F4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7431C6">
              <w:rPr>
                <w:rFonts w:ascii="Arial Narrow" w:hAnsi="Arial Narrow"/>
                <w:sz w:val="20"/>
                <w:szCs w:val="22"/>
              </w:rPr>
              <w:t xml:space="preserve">Sim </w:t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Pr="007431C6">
              <w:rPr>
                <w:rFonts w:ascii="Arial Narrow" w:hAnsi="Arial Narrow"/>
                <w:sz w:val="20"/>
                <w:szCs w:val="22"/>
              </w:rPr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2D3F7B" w:rsidP="002D3F7B">
            <w:pPr>
              <w:ind w:left="-80"/>
              <w:jc w:val="center"/>
            </w:pPr>
            <w:r w:rsidRPr="004C5B0A">
              <w:rPr>
                <w:rFonts w:ascii="Arial Narrow" w:hAnsi="Arial Narrow"/>
                <w:szCs w:val="22"/>
              </w:rPr>
              <w:t xml:space="preserve">Sim </w:t>
            </w:r>
            <w:r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4C5B0A">
              <w:rPr>
                <w:rFonts w:ascii="Arial Narrow" w:hAnsi="Arial Narrow"/>
                <w:szCs w:val="22"/>
              </w:rPr>
            </w:r>
            <w:r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F816F4" w:rsidP="00F816F4">
            <w:pPr>
              <w:ind w:left="-164"/>
              <w:jc w:val="left"/>
            </w:pPr>
            <w:r>
              <w:rPr>
                <w:rFonts w:ascii="Arial Narrow" w:hAnsi="Arial Narrow"/>
                <w:szCs w:val="22"/>
              </w:rPr>
              <w:t xml:space="preserve">  </w:t>
            </w:r>
            <w:r w:rsidR="002D3F7B" w:rsidRPr="004C5B0A">
              <w:rPr>
                <w:rFonts w:ascii="Arial Narrow" w:hAnsi="Arial Narrow"/>
                <w:szCs w:val="22"/>
              </w:rPr>
              <w:t xml:space="preserve">Sim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2D3F7B" w:rsidP="00F816F4">
            <w:pPr>
              <w:ind w:left="-66" w:right="-156"/>
            </w:pPr>
            <w:r w:rsidRPr="004C5B0A">
              <w:rPr>
                <w:rFonts w:ascii="Arial Narrow" w:hAnsi="Arial Narrow"/>
                <w:szCs w:val="22"/>
              </w:rPr>
              <w:t xml:space="preserve">Sim </w:t>
            </w:r>
            <w:r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4C5B0A">
              <w:rPr>
                <w:rFonts w:ascii="Arial Narrow" w:hAnsi="Arial Narrow"/>
                <w:szCs w:val="22"/>
              </w:rPr>
            </w:r>
            <w:r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F816F4">
            <w:pPr>
              <w:pStyle w:val="texto"/>
              <w:spacing w:line="240" w:lineRule="auto"/>
              <w:ind w:right="-156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2D3F7B" w:rsidP="00F816F4">
            <w:pPr>
              <w:ind w:left="-94"/>
              <w:jc w:val="left"/>
            </w:pPr>
            <w:r w:rsidRPr="004C5B0A">
              <w:rPr>
                <w:rFonts w:ascii="Arial Narrow" w:hAnsi="Arial Narrow"/>
                <w:szCs w:val="22"/>
              </w:rPr>
              <w:t xml:space="preserve">Sim </w:t>
            </w:r>
            <w:r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4C5B0A">
              <w:rPr>
                <w:rFonts w:ascii="Arial Narrow" w:hAnsi="Arial Narrow"/>
                <w:szCs w:val="22"/>
              </w:rPr>
            </w:r>
            <w:r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dotted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="00726499" w:rsidRPr="00887309" w:rsidRDefault="00887309" w:rsidP="004C0409">
      <w:pPr>
        <w:pStyle w:val="texto"/>
        <w:numPr>
          <w:ilvl w:val="0"/>
          <w:numId w:val="4"/>
        </w:numPr>
        <w:spacing w:before="120" w:line="240" w:lineRule="auto"/>
        <w:ind w:left="284" w:hanging="284"/>
        <w:rPr>
          <w:rFonts w:cs="Arial"/>
          <w:i/>
          <w:sz w:val="16"/>
        </w:rPr>
      </w:pPr>
      <w:r w:rsidRPr="00887309">
        <w:rPr>
          <w:rFonts w:cs="Arial"/>
          <w:i/>
          <w:sz w:val="16"/>
        </w:rPr>
        <w:t xml:space="preserve">No caso da </w:t>
      </w:r>
      <w:r w:rsidR="005036F8">
        <w:rPr>
          <w:rFonts w:cs="Arial"/>
          <w:i/>
          <w:sz w:val="16"/>
        </w:rPr>
        <w:t>conta</w:t>
      </w:r>
      <w:r w:rsidRPr="00887309">
        <w:rPr>
          <w:rFonts w:cs="Arial"/>
          <w:i/>
          <w:sz w:val="16"/>
        </w:rPr>
        <w:t xml:space="preserve"> afectada </w:t>
      </w:r>
      <w:r w:rsidR="005036F8">
        <w:rPr>
          <w:rFonts w:cs="Arial"/>
          <w:i/>
          <w:sz w:val="16"/>
        </w:rPr>
        <w:t xml:space="preserve">pelo Incumprimento se tratar </w:t>
      </w:r>
      <w:r>
        <w:rPr>
          <w:rFonts w:cs="Arial"/>
          <w:i/>
          <w:sz w:val="16"/>
        </w:rPr>
        <w:t>de uma C</w:t>
      </w:r>
      <w:r w:rsidRPr="00887309">
        <w:rPr>
          <w:rFonts w:cs="Arial"/>
          <w:i/>
          <w:sz w:val="16"/>
        </w:rPr>
        <w:t xml:space="preserve">onta de Compensação com Segregação Individual ou </w:t>
      </w:r>
      <w:r w:rsidR="00C57B86" w:rsidRPr="00887309">
        <w:rPr>
          <w:rFonts w:cs="Arial"/>
          <w:i/>
          <w:sz w:val="16"/>
        </w:rPr>
        <w:t xml:space="preserve">com Segregação </w:t>
      </w:r>
      <w:proofErr w:type="spellStart"/>
      <w:r w:rsidRPr="00887309">
        <w:rPr>
          <w:rFonts w:cs="Arial"/>
          <w:i/>
          <w:sz w:val="16"/>
        </w:rPr>
        <w:t>Omnibus</w:t>
      </w:r>
      <w:proofErr w:type="spellEnd"/>
      <w:r w:rsidRPr="00887309">
        <w:rPr>
          <w:rFonts w:cs="Arial"/>
          <w:i/>
          <w:sz w:val="16"/>
        </w:rPr>
        <w:t xml:space="preserve">, a Conta de Compensação destino </w:t>
      </w:r>
      <w:r w:rsidR="00C57B86">
        <w:rPr>
          <w:rFonts w:cs="Arial"/>
          <w:i/>
          <w:sz w:val="16"/>
        </w:rPr>
        <w:t xml:space="preserve">para efeitos da gestão do Incumprimento </w:t>
      </w:r>
      <w:r w:rsidRPr="00887309">
        <w:rPr>
          <w:rFonts w:cs="Arial"/>
          <w:i/>
          <w:sz w:val="16"/>
        </w:rPr>
        <w:t>ser</w:t>
      </w:r>
      <w:r w:rsidR="00C57B86">
        <w:rPr>
          <w:rFonts w:cs="Arial"/>
          <w:i/>
          <w:sz w:val="16"/>
        </w:rPr>
        <w:t>á automaticamente uma c</w:t>
      </w:r>
      <w:r w:rsidRPr="00887309">
        <w:rPr>
          <w:rFonts w:cs="Arial"/>
          <w:i/>
          <w:sz w:val="16"/>
        </w:rPr>
        <w:t>onta</w:t>
      </w:r>
      <w:r w:rsidR="00C57B86">
        <w:rPr>
          <w:rFonts w:cs="Arial"/>
          <w:i/>
          <w:sz w:val="16"/>
        </w:rPr>
        <w:t xml:space="preserve"> do tipo “</w:t>
      </w:r>
      <w:proofErr w:type="spellStart"/>
      <w:r w:rsidRPr="00887309">
        <w:rPr>
          <w:rFonts w:cs="Arial"/>
          <w:i/>
          <w:sz w:val="16"/>
        </w:rPr>
        <w:t>Omnibus</w:t>
      </w:r>
      <w:proofErr w:type="spellEnd"/>
      <w:r w:rsidRPr="00887309">
        <w:rPr>
          <w:rFonts w:cs="Arial"/>
          <w:i/>
          <w:sz w:val="16"/>
        </w:rPr>
        <w:t xml:space="preserve"> Genérica</w:t>
      </w:r>
      <w:r w:rsidR="00C57B86">
        <w:rPr>
          <w:rFonts w:cs="Arial"/>
          <w:i/>
          <w:sz w:val="16"/>
        </w:rPr>
        <w:t>”.</w:t>
      </w:r>
    </w:p>
    <w:p w:rsidR="00726499" w:rsidRDefault="00726499" w:rsidP="00726499">
      <w:pPr>
        <w:pStyle w:val="texto"/>
        <w:spacing w:line="240" w:lineRule="auto"/>
        <w:ind w:firstLine="0"/>
        <w:rPr>
          <w:rFonts w:cs="Arial"/>
          <w:sz w:val="20"/>
        </w:rPr>
      </w:pPr>
    </w:p>
    <w:p w:rsidR="004C0409" w:rsidRDefault="004C0409" w:rsidP="00726499">
      <w:pPr>
        <w:pStyle w:val="texto"/>
        <w:spacing w:line="240" w:lineRule="auto"/>
        <w:ind w:firstLine="0"/>
        <w:rPr>
          <w:rFonts w:cs="Arial"/>
          <w:sz w:val="20"/>
        </w:rPr>
      </w:pPr>
    </w:p>
    <w:p w:rsidR="004C0409" w:rsidRDefault="004C0409" w:rsidP="00726499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657C7" w:rsidRPr="008017A8" w:rsidRDefault="00FB6634" w:rsidP="00887309">
      <w:pPr>
        <w:autoSpaceDE w:val="0"/>
        <w:autoSpaceDN w:val="0"/>
        <w:adjustRightInd w:val="0"/>
        <w:rPr>
          <w:b/>
          <w:szCs w:val="22"/>
          <w:lang w:eastAsia="pt-PT"/>
        </w:rPr>
      </w:pPr>
      <w:r w:rsidRPr="008017A8">
        <w:rPr>
          <w:b/>
          <w:szCs w:val="22"/>
          <w:lang w:eastAsia="pt-PT"/>
        </w:rPr>
        <w:t>D</w:t>
      </w:r>
      <w:r w:rsidR="00F657C7" w:rsidRPr="008017A8">
        <w:rPr>
          <w:b/>
          <w:szCs w:val="22"/>
          <w:lang w:eastAsia="pt-PT"/>
        </w:rPr>
        <w:t>ata:</w:t>
      </w:r>
      <w:r w:rsidR="00F657C7" w:rsidRPr="008017A8">
        <w:rPr>
          <w:szCs w:val="22"/>
          <w:lang w:eastAsia="pt-PT"/>
        </w:rPr>
        <w:t xml:space="preserve">  </w:t>
      </w:r>
      <w:r w:rsidR="00F657C7" w:rsidRPr="008017A8">
        <w:rPr>
          <w:color w:val="808080"/>
          <w:szCs w:val="22"/>
          <w:lang w:eastAsia="pt-PT"/>
        </w:rPr>
        <w:t>______</w:t>
      </w:r>
      <w:r w:rsidR="00F657C7" w:rsidRPr="008017A8">
        <w:rPr>
          <w:szCs w:val="22"/>
          <w:lang w:eastAsia="pt-PT"/>
        </w:rPr>
        <w:t xml:space="preserve"> /</w:t>
      </w:r>
      <w:r w:rsidR="00F657C7" w:rsidRPr="008017A8">
        <w:rPr>
          <w:color w:val="808080"/>
          <w:szCs w:val="22"/>
          <w:lang w:eastAsia="pt-PT"/>
        </w:rPr>
        <w:t>______</w:t>
      </w:r>
      <w:r w:rsidR="00F657C7" w:rsidRPr="008017A8">
        <w:rPr>
          <w:szCs w:val="22"/>
        </w:rPr>
        <w:t xml:space="preserve"> /</w:t>
      </w:r>
      <w:r w:rsidR="00F657C7" w:rsidRPr="008017A8">
        <w:rPr>
          <w:color w:val="808080"/>
          <w:szCs w:val="22"/>
        </w:rPr>
        <w:t>______</w:t>
      </w:r>
      <w:r w:rsidR="001F5224" w:rsidRPr="008017A8">
        <w:rPr>
          <w:color w:val="808080"/>
          <w:szCs w:val="22"/>
        </w:rPr>
        <w:t>_</w:t>
      </w:r>
      <w:r w:rsidR="00F657C7" w:rsidRPr="008017A8">
        <w:rPr>
          <w:color w:val="808080"/>
          <w:szCs w:val="22"/>
        </w:rPr>
        <w:t xml:space="preserve"> </w:t>
      </w:r>
      <w:r w:rsidR="00F657C7" w:rsidRPr="008017A8">
        <w:rPr>
          <w:szCs w:val="22"/>
        </w:rPr>
        <w:t xml:space="preserve">          </w:t>
      </w:r>
    </w:p>
    <w:p w:rsidR="004C0409" w:rsidRDefault="004C0409" w:rsidP="00C57B86">
      <w:pPr>
        <w:autoSpaceDE w:val="0"/>
        <w:autoSpaceDN w:val="0"/>
        <w:adjustRightInd w:val="0"/>
        <w:spacing w:line="276" w:lineRule="auto"/>
        <w:ind w:right="-830"/>
        <w:rPr>
          <w:b/>
          <w:szCs w:val="22"/>
          <w:lang w:eastAsia="pt-PT"/>
        </w:rPr>
      </w:pPr>
    </w:p>
    <w:p w:rsidR="00F657C7" w:rsidRPr="00E4493F" w:rsidRDefault="00F657C7" w:rsidP="00C57B86">
      <w:pPr>
        <w:autoSpaceDE w:val="0"/>
        <w:autoSpaceDN w:val="0"/>
        <w:adjustRightInd w:val="0"/>
        <w:spacing w:line="276" w:lineRule="auto"/>
        <w:ind w:right="-830"/>
        <w:rPr>
          <w:b/>
          <w:bCs/>
          <w:sz w:val="22"/>
          <w:szCs w:val="22"/>
        </w:rPr>
      </w:pPr>
      <w:r w:rsidRPr="008017A8">
        <w:rPr>
          <w:b/>
          <w:szCs w:val="22"/>
          <w:lang w:eastAsia="pt-PT"/>
        </w:rPr>
        <w:t xml:space="preserve">Assinatura: </w:t>
      </w:r>
      <w:r w:rsidRPr="008017A8">
        <w:rPr>
          <w:color w:val="808080"/>
          <w:szCs w:val="22"/>
          <w:lang w:eastAsia="pt-PT"/>
        </w:rPr>
        <w:t xml:space="preserve"> _______________________________________________________________</w:t>
      </w:r>
      <w:r w:rsidR="001F5224" w:rsidRPr="008017A8">
        <w:rPr>
          <w:color w:val="808080"/>
          <w:szCs w:val="22"/>
          <w:lang w:eastAsia="pt-PT"/>
        </w:rPr>
        <w:t>____</w:t>
      </w:r>
      <w:r w:rsidR="00B1176F" w:rsidRPr="008017A8">
        <w:rPr>
          <w:color w:val="808080"/>
          <w:szCs w:val="22"/>
          <w:lang w:eastAsia="pt-PT"/>
        </w:rPr>
        <w:t>___</w:t>
      </w:r>
    </w:p>
    <w:p w:rsidR="00F657C7" w:rsidRPr="004F6662" w:rsidRDefault="00BC1D33" w:rsidP="00C57B86">
      <w:pPr>
        <w:spacing w:before="0" w:line="240" w:lineRule="auto"/>
        <w:rPr>
          <w:i/>
        </w:rPr>
      </w:pPr>
      <w:r w:rsidRPr="00BC1D33">
        <w:rPr>
          <w:i/>
        </w:rPr>
        <w:t>[</w:t>
      </w:r>
      <w:r w:rsidR="00F657C7" w:rsidRPr="00BC1D33">
        <w:rPr>
          <w:i/>
        </w:rPr>
        <w:t>Responsável de Compensação e Liquidação]</w:t>
      </w:r>
    </w:p>
    <w:sectPr w:rsidR="00F657C7" w:rsidRPr="004F6662" w:rsidSect="00EA1E2F">
      <w:headerReference w:type="default" r:id="rId8"/>
      <w:footerReference w:type="default" r:id="rId9"/>
      <w:pgSz w:w="11906" w:h="16838"/>
      <w:pgMar w:top="1701" w:right="707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36CD" w:rsidRDefault="002636CD" w:rsidP="00425403">
      <w:pPr>
        <w:pStyle w:val="textonum2"/>
        <w:pPrChange w:id="2" w:author="aclaro" w:date="2006-03-10T10:06:00Z">
          <w:pPr/>
        </w:pPrChange>
      </w:pPr>
      <w:r>
        <w:separator/>
      </w:r>
    </w:p>
  </w:endnote>
  <w:endnote w:type="continuationSeparator" w:id="0">
    <w:p w:rsidR="002636CD" w:rsidRDefault="002636CD" w:rsidP="00425403">
      <w:pPr>
        <w:pStyle w:val="textonum2"/>
        <w:pPrChange w:id="3" w:author="aclaro" w:date="2006-03-10T10:06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6898" w:rsidRDefault="00F96898" w:rsidP="00F96898">
    <w:pPr>
      <w:tabs>
        <w:tab w:val="center" w:pos="4153"/>
        <w:tab w:val="right" w:pos="8306"/>
      </w:tabs>
      <w:spacing w:before="0" w:line="240" w:lineRule="auto"/>
      <w:rPr>
        <w:noProof/>
        <w:sz w:val="14"/>
        <w:szCs w:val="14"/>
        <w:lang w:val="en-US"/>
      </w:rPr>
    </w:pPr>
    <w:r w:rsidRPr="00C05C52">
      <w:rPr>
        <w:noProof/>
        <w:sz w:val="14"/>
        <w:szCs w:val="14"/>
        <w:lang w:val="en-US"/>
      </w:rPr>
      <w:t>O</w:t>
    </w:r>
    <w:r>
      <w:rPr>
        <w:noProof/>
        <w:sz w:val="14"/>
        <w:szCs w:val="14"/>
        <w:lang w:val="en-US"/>
      </w:rPr>
      <w:t>MIClear, C.C., S.A.</w:t>
    </w:r>
  </w:p>
  <w:p w:rsidR="008B7D8B" w:rsidRPr="00B45EE6" w:rsidRDefault="00F96898" w:rsidP="00F96898">
    <w:pPr>
      <w:pStyle w:val="Rodap"/>
      <w:spacing w:before="0" w:line="240" w:lineRule="auto"/>
      <w:jc w:val="left"/>
      <w:rPr>
        <w:sz w:val="14"/>
        <w:szCs w:val="14"/>
      </w:rPr>
    </w:pPr>
    <w:r>
      <w:rPr>
        <w:noProof/>
        <w:sz w:val="14"/>
        <w:szCs w:val="14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.3pt;margin-top:-11.1pt;width:510pt;height:0;z-index:1" o:connectortype="straight"/>
      </w:pict>
    </w:r>
    <w:r w:rsidR="008B7D8B" w:rsidRPr="00B45EE6">
      <w:rPr>
        <w:sz w:val="14"/>
        <w:szCs w:val="14"/>
      </w:rPr>
      <w:t xml:space="preserve">Av. </w:t>
    </w:r>
    <w:r w:rsidR="008B7D8B">
      <w:rPr>
        <w:sz w:val="14"/>
        <w:szCs w:val="14"/>
      </w:rPr>
      <w:t>Casal Ribeiro</w:t>
    </w:r>
    <w:r w:rsidR="008B7D8B" w:rsidRPr="00B45EE6">
      <w:rPr>
        <w:sz w:val="14"/>
        <w:szCs w:val="14"/>
      </w:rPr>
      <w:t xml:space="preserve">, </w:t>
    </w:r>
    <w:r w:rsidR="008B7D8B">
      <w:rPr>
        <w:sz w:val="14"/>
        <w:szCs w:val="14"/>
      </w:rPr>
      <w:t xml:space="preserve">nº 14 – 8º </w:t>
    </w:r>
    <w:r w:rsidR="008B7D8B" w:rsidRPr="00B45EE6">
      <w:rPr>
        <w:sz w:val="14"/>
        <w:szCs w:val="14"/>
      </w:rPr>
      <w:t xml:space="preserve"> </w:t>
    </w:r>
    <w:r w:rsidR="008B7D8B" w:rsidRPr="00B45EE6">
      <w:rPr>
        <w:sz w:val="14"/>
        <w:szCs w:val="14"/>
      </w:rPr>
      <w:sym w:font="Wingdings" w:char="F09F"/>
    </w:r>
    <w:r w:rsidR="008B7D8B" w:rsidRPr="00B45EE6">
      <w:rPr>
        <w:sz w:val="14"/>
        <w:szCs w:val="14"/>
      </w:rPr>
      <w:t xml:space="preserve"> </w:t>
    </w:r>
    <w:r w:rsidR="008B7D8B" w:rsidRPr="00835D9B">
      <w:rPr>
        <w:sz w:val="14"/>
        <w:szCs w:val="14"/>
      </w:rPr>
      <w:t xml:space="preserve">1000-092 </w:t>
    </w:r>
    <w:r w:rsidR="008B7D8B" w:rsidRPr="00B45EE6">
      <w:rPr>
        <w:sz w:val="14"/>
        <w:szCs w:val="14"/>
      </w:rPr>
      <w:t>Lisboa-Portugal</w:t>
    </w:r>
  </w:p>
  <w:p w:rsidR="001C1136" w:rsidRPr="008B7D8B" w:rsidRDefault="008B7D8B" w:rsidP="00F96898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36CD" w:rsidRDefault="002636CD" w:rsidP="00425403">
      <w:pPr>
        <w:pStyle w:val="textonum2"/>
        <w:pPrChange w:id="0" w:author="aclaro" w:date="2006-03-10T10:06:00Z">
          <w:pPr/>
        </w:pPrChange>
      </w:pPr>
      <w:r>
        <w:separator/>
      </w:r>
    </w:p>
  </w:footnote>
  <w:footnote w:type="continuationSeparator" w:id="0">
    <w:p w:rsidR="002636CD" w:rsidRDefault="002636CD" w:rsidP="00425403">
      <w:pPr>
        <w:pStyle w:val="textonum2"/>
        <w:pPrChange w:id="1" w:author="aclaro" w:date="2006-03-10T10:06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136" w:rsidRDefault="00F96898" w:rsidP="008B7D8B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89.6pt;margin-top:-53.25pt;width:129.75pt;height:33pt;z-index:2;mso-position-horizontal-relative:margin;mso-position-vertical-relative:margin">
          <v:imagedata r:id="rId1" o:title="OMIClear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2F5"/>
    <w:multiLevelType w:val="hybridMultilevel"/>
    <w:tmpl w:val="6CF8E75C"/>
    <w:lvl w:ilvl="0" w:tplc="E22EA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2E2"/>
    <w:multiLevelType w:val="hybridMultilevel"/>
    <w:tmpl w:val="F68AD844"/>
    <w:lvl w:ilvl="0" w:tplc="5D225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5B56E9"/>
    <w:multiLevelType w:val="hybridMultilevel"/>
    <w:tmpl w:val="246EE316"/>
    <w:lvl w:ilvl="0" w:tplc="0816000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082"/>
    <w:rsid w:val="000268F4"/>
    <w:rsid w:val="000A17E2"/>
    <w:rsid w:val="000B4B17"/>
    <w:rsid w:val="000D24A8"/>
    <w:rsid w:val="000E000A"/>
    <w:rsid w:val="000F329A"/>
    <w:rsid w:val="0013258F"/>
    <w:rsid w:val="00172DA4"/>
    <w:rsid w:val="001C1136"/>
    <w:rsid w:val="001C1B08"/>
    <w:rsid w:val="001F10CA"/>
    <w:rsid w:val="001F5224"/>
    <w:rsid w:val="0021522E"/>
    <w:rsid w:val="002541B1"/>
    <w:rsid w:val="002636CD"/>
    <w:rsid w:val="00276CCA"/>
    <w:rsid w:val="002D2B3E"/>
    <w:rsid w:val="002D3F7B"/>
    <w:rsid w:val="002E0374"/>
    <w:rsid w:val="002E365F"/>
    <w:rsid w:val="00301A0E"/>
    <w:rsid w:val="003626BA"/>
    <w:rsid w:val="00370A74"/>
    <w:rsid w:val="003863FD"/>
    <w:rsid w:val="0039707F"/>
    <w:rsid w:val="003B4A5A"/>
    <w:rsid w:val="003B62AA"/>
    <w:rsid w:val="003C6D33"/>
    <w:rsid w:val="003D56CA"/>
    <w:rsid w:val="003E204B"/>
    <w:rsid w:val="003F31ED"/>
    <w:rsid w:val="00425403"/>
    <w:rsid w:val="004849C2"/>
    <w:rsid w:val="004A468B"/>
    <w:rsid w:val="004C0409"/>
    <w:rsid w:val="004C18BD"/>
    <w:rsid w:val="004D1B9E"/>
    <w:rsid w:val="004D40EB"/>
    <w:rsid w:val="004F6662"/>
    <w:rsid w:val="005036F8"/>
    <w:rsid w:val="00550997"/>
    <w:rsid w:val="00573462"/>
    <w:rsid w:val="00573CEA"/>
    <w:rsid w:val="0058735D"/>
    <w:rsid w:val="005C314F"/>
    <w:rsid w:val="005D2D23"/>
    <w:rsid w:val="005F6EBA"/>
    <w:rsid w:val="0061037A"/>
    <w:rsid w:val="006225E6"/>
    <w:rsid w:val="00691E52"/>
    <w:rsid w:val="006E73C5"/>
    <w:rsid w:val="00702F74"/>
    <w:rsid w:val="00717FF0"/>
    <w:rsid w:val="00726499"/>
    <w:rsid w:val="007431C6"/>
    <w:rsid w:val="007462EF"/>
    <w:rsid w:val="0078685B"/>
    <w:rsid w:val="007C13D2"/>
    <w:rsid w:val="008017A8"/>
    <w:rsid w:val="00806082"/>
    <w:rsid w:val="00815576"/>
    <w:rsid w:val="00887309"/>
    <w:rsid w:val="0089161F"/>
    <w:rsid w:val="008920B6"/>
    <w:rsid w:val="008B7D8B"/>
    <w:rsid w:val="008C5C8E"/>
    <w:rsid w:val="008D536E"/>
    <w:rsid w:val="008F6F1F"/>
    <w:rsid w:val="009A2A5C"/>
    <w:rsid w:val="009B0B0A"/>
    <w:rsid w:val="00A04F3B"/>
    <w:rsid w:val="00A5342B"/>
    <w:rsid w:val="00A556EB"/>
    <w:rsid w:val="00A81719"/>
    <w:rsid w:val="00AA538A"/>
    <w:rsid w:val="00AC21AA"/>
    <w:rsid w:val="00AD6134"/>
    <w:rsid w:val="00AE7BB6"/>
    <w:rsid w:val="00AF6466"/>
    <w:rsid w:val="00B1176F"/>
    <w:rsid w:val="00B267A4"/>
    <w:rsid w:val="00B77AE8"/>
    <w:rsid w:val="00BC1D33"/>
    <w:rsid w:val="00BC56C9"/>
    <w:rsid w:val="00BD1FD9"/>
    <w:rsid w:val="00BF05A1"/>
    <w:rsid w:val="00C31F70"/>
    <w:rsid w:val="00C57B86"/>
    <w:rsid w:val="00C73A54"/>
    <w:rsid w:val="00C832EE"/>
    <w:rsid w:val="00C83F06"/>
    <w:rsid w:val="00CC68A2"/>
    <w:rsid w:val="00D24418"/>
    <w:rsid w:val="00DB74D9"/>
    <w:rsid w:val="00DD34B4"/>
    <w:rsid w:val="00DF7CCD"/>
    <w:rsid w:val="00E24EC9"/>
    <w:rsid w:val="00E4383B"/>
    <w:rsid w:val="00E976E9"/>
    <w:rsid w:val="00EA1E2F"/>
    <w:rsid w:val="00EF0928"/>
    <w:rsid w:val="00F16FA8"/>
    <w:rsid w:val="00F228EE"/>
    <w:rsid w:val="00F228F0"/>
    <w:rsid w:val="00F52439"/>
    <w:rsid w:val="00F63EEF"/>
    <w:rsid w:val="00F657C7"/>
    <w:rsid w:val="00F73C2B"/>
    <w:rsid w:val="00F80A15"/>
    <w:rsid w:val="00F816F4"/>
    <w:rsid w:val="00F87144"/>
    <w:rsid w:val="00F96898"/>
    <w:rsid w:val="00FB663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146E04B-F287-4B04-BF30-8191544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82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806082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table" w:styleId="Tabelacomgrelha">
    <w:name w:val="Tabela com grelha"/>
    <w:basedOn w:val="Tabelanormal"/>
    <w:rsid w:val="00806082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2">
    <w:name w:val="texto num 2"/>
    <w:basedOn w:val="Normal"/>
    <w:rsid w:val="00806082"/>
    <w:pPr>
      <w:numPr>
        <w:numId w:val="1"/>
      </w:numPr>
      <w:spacing w:before="40" w:after="40"/>
    </w:pPr>
    <w:rPr>
      <w:szCs w:val="20"/>
      <w:lang w:eastAsia="pt-PT"/>
    </w:rPr>
  </w:style>
  <w:style w:type="paragraph" w:styleId="Cabealho">
    <w:name w:val="header"/>
    <w:basedOn w:val="Normal"/>
    <w:link w:val="CabealhoCarcter"/>
    <w:uiPriority w:val="99"/>
    <w:rsid w:val="00AC21AA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AC21AA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A04F3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D34B4"/>
    <w:pPr>
      <w:spacing w:before="0" w:line="240" w:lineRule="auto"/>
      <w:jc w:val="left"/>
    </w:pPr>
    <w:rPr>
      <w:sz w:val="22"/>
    </w:rPr>
  </w:style>
  <w:style w:type="character" w:customStyle="1" w:styleId="CabealhoCarcter">
    <w:name w:val="Cabeçalho Carácter"/>
    <w:link w:val="Cabealho"/>
    <w:uiPriority w:val="99"/>
    <w:rsid w:val="00B1176F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510</Words>
  <Characters>2760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</vt:lpstr>
      <vt:lpstr>Modelo 1</vt:lpstr>
    </vt:vector>
  </TitlesOfParts>
  <Company>REN, SA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</dc:title>
  <dc:subject/>
  <dc:creator>aclaro</dc:creator>
  <cp:keywords/>
  <cp:lastModifiedBy>Ana Claro</cp:lastModifiedBy>
  <cp:revision>20</cp:revision>
  <cp:lastPrinted>2006-05-10T11:22:00Z</cp:lastPrinted>
  <dcterms:created xsi:type="dcterms:W3CDTF">2014-04-21T07:49:00Z</dcterms:created>
  <dcterms:modified xsi:type="dcterms:W3CDTF">2014-06-23T16:26:00Z</dcterms:modified>
</cp:coreProperties>
</file>