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4B9A" w:rsidRPr="00FF3238" w:rsidRDefault="00FF3238" w:rsidP="00454B9A">
      <w:pPr>
        <w:spacing w:after="0"/>
        <w:jc w:val="center"/>
        <w:rPr>
          <w:rFonts w:ascii="Arial" w:hAnsi="Arial" w:cs="Arial"/>
          <w:b/>
          <w:color w:val="92D050"/>
          <w:sz w:val="28"/>
          <w:lang w:val="pt-PT"/>
        </w:rPr>
      </w:pPr>
      <w:r>
        <w:rPr>
          <w:rFonts w:ascii="Arial" w:hAnsi="Arial" w:cs="Arial"/>
          <w:b/>
          <w:color w:val="92D050"/>
          <w:sz w:val="28"/>
          <w:lang w:val="pt-PT"/>
        </w:rPr>
        <w:t>M</w:t>
      </w:r>
      <w:r w:rsidR="00454B9A" w:rsidRPr="00FF3238">
        <w:rPr>
          <w:rFonts w:ascii="Arial" w:hAnsi="Arial" w:cs="Arial"/>
          <w:b/>
          <w:color w:val="92D050"/>
          <w:sz w:val="28"/>
          <w:lang w:val="pt-PT"/>
        </w:rPr>
        <w:t xml:space="preserve">odelo </w:t>
      </w:r>
      <w:r w:rsidR="00D74270" w:rsidRPr="00FF3238">
        <w:rPr>
          <w:rFonts w:ascii="Arial" w:hAnsi="Arial" w:cs="Arial"/>
          <w:b/>
          <w:color w:val="92D050"/>
          <w:sz w:val="28"/>
          <w:lang w:val="pt-PT"/>
        </w:rPr>
        <w:t>C31</w:t>
      </w:r>
    </w:p>
    <w:p w:rsidR="00454B9A" w:rsidRPr="00F52A87" w:rsidRDefault="00454B9A" w:rsidP="00454B9A">
      <w:pPr>
        <w:spacing w:after="0"/>
        <w:jc w:val="center"/>
        <w:rPr>
          <w:rFonts w:ascii="Arial" w:hAnsi="Arial" w:cs="Arial"/>
          <w:b/>
          <w:color w:val="7F7F7F"/>
          <w:lang w:val="pt-PT"/>
        </w:rPr>
      </w:pPr>
    </w:p>
    <w:p w:rsidR="004645D6" w:rsidRPr="00843463" w:rsidRDefault="00454B9A" w:rsidP="00454B9A">
      <w:pPr>
        <w:spacing w:after="0"/>
        <w:jc w:val="center"/>
        <w:rPr>
          <w:rFonts w:ascii="Arial" w:hAnsi="Arial" w:cs="Arial"/>
          <w:b/>
          <w:color w:val="7F7F7F"/>
          <w:sz w:val="24"/>
          <w:lang w:val="pt-PT"/>
        </w:rPr>
      </w:pPr>
      <w:r w:rsidRPr="00843463">
        <w:rPr>
          <w:rFonts w:ascii="Arial" w:hAnsi="Arial" w:cs="Arial"/>
          <w:b/>
          <w:color w:val="7F7F7F"/>
          <w:sz w:val="24"/>
          <w:lang w:val="pt-PT"/>
        </w:rPr>
        <w:t>Solicitação de Transferência de Operações</w:t>
      </w:r>
    </w:p>
    <w:p w:rsidR="00454B9A" w:rsidRPr="00C806A0" w:rsidRDefault="00C806A0" w:rsidP="00454B9A">
      <w:pPr>
        <w:spacing w:after="0"/>
        <w:jc w:val="center"/>
        <w:rPr>
          <w:rFonts w:ascii="Arial" w:hAnsi="Arial" w:cs="Arial"/>
          <w:color w:val="7F7F7F"/>
          <w:lang w:val="pt-PT"/>
        </w:rPr>
      </w:pPr>
      <w:r w:rsidRPr="00C806A0">
        <w:rPr>
          <w:rFonts w:ascii="Arial" w:hAnsi="Arial" w:cs="Arial"/>
          <w:color w:val="7F7F7F"/>
          <w:lang w:val="pt-PT"/>
        </w:rPr>
        <w:t>(</w:t>
      </w:r>
      <w:r w:rsidR="00454B9A" w:rsidRPr="00C806A0">
        <w:rPr>
          <w:rFonts w:ascii="Arial" w:hAnsi="Arial" w:cs="Arial"/>
          <w:color w:val="7F7F7F"/>
          <w:lang w:val="pt-PT"/>
        </w:rPr>
        <w:t xml:space="preserve">entre Contas de </w:t>
      </w:r>
      <w:r w:rsidR="00EA75BD" w:rsidRPr="00C806A0">
        <w:rPr>
          <w:rFonts w:ascii="Arial" w:hAnsi="Arial" w:cs="Arial"/>
          <w:color w:val="7F7F7F"/>
          <w:lang w:val="pt-PT"/>
        </w:rPr>
        <w:t xml:space="preserve">Registo </w:t>
      </w:r>
      <w:r w:rsidR="00454B9A" w:rsidRPr="00C806A0">
        <w:rPr>
          <w:rFonts w:ascii="Arial" w:hAnsi="Arial" w:cs="Arial"/>
          <w:color w:val="7F7F7F"/>
          <w:lang w:val="pt-PT"/>
        </w:rPr>
        <w:t xml:space="preserve">de um </w:t>
      </w:r>
      <w:r w:rsidR="00D93792" w:rsidRPr="00C806A0">
        <w:rPr>
          <w:rFonts w:ascii="Arial" w:hAnsi="Arial" w:cs="Arial"/>
          <w:color w:val="7F7F7F"/>
          <w:lang w:val="pt-PT"/>
        </w:rPr>
        <w:t>m</w:t>
      </w:r>
      <w:r w:rsidR="00454B9A" w:rsidRPr="00C806A0">
        <w:rPr>
          <w:rFonts w:ascii="Arial" w:hAnsi="Arial" w:cs="Arial"/>
          <w:color w:val="7F7F7F"/>
          <w:lang w:val="pt-PT"/>
        </w:rPr>
        <w:t xml:space="preserve">esmo </w:t>
      </w:r>
      <w:r w:rsidR="00EA75BD" w:rsidRPr="00C806A0">
        <w:rPr>
          <w:rFonts w:ascii="Arial" w:hAnsi="Arial" w:cs="Arial"/>
          <w:color w:val="7F7F7F"/>
          <w:lang w:val="pt-PT"/>
        </w:rPr>
        <w:t>Agente de Registo</w:t>
      </w:r>
      <w:r w:rsidRPr="00C806A0">
        <w:rPr>
          <w:rFonts w:ascii="Arial" w:hAnsi="Arial" w:cs="Arial"/>
          <w:color w:val="7F7F7F"/>
          <w:lang w:val="pt-PT"/>
        </w:rPr>
        <w:t>)</w:t>
      </w:r>
    </w:p>
    <w:p w:rsidR="00454B9A" w:rsidRPr="00454B9A" w:rsidRDefault="00454B9A" w:rsidP="00454B9A">
      <w:pPr>
        <w:spacing w:before="40" w:after="40" w:line="240" w:lineRule="auto"/>
        <w:jc w:val="center"/>
        <w:rPr>
          <w:rFonts w:ascii="Arial Black" w:eastAsia="Times New Roman" w:hAnsi="Arial Black" w:cs="Arial"/>
          <w:sz w:val="28"/>
          <w:szCs w:val="28"/>
          <w:lang w:val="pt-PT" w:eastAsia="pt-PT"/>
        </w:rPr>
      </w:pPr>
    </w:p>
    <w:p w:rsidR="00454B9A" w:rsidRPr="00D93792" w:rsidRDefault="00454B9A" w:rsidP="00454B9A">
      <w:pPr>
        <w:numPr>
          <w:ilvl w:val="0"/>
          <w:numId w:val="20"/>
        </w:numPr>
        <w:tabs>
          <w:tab w:val="left" w:pos="-180"/>
        </w:tabs>
        <w:spacing w:before="240" w:after="120" w:line="360" w:lineRule="auto"/>
        <w:ind w:left="-540" w:right="-181" w:firstLine="0"/>
        <w:jc w:val="both"/>
        <w:rPr>
          <w:rFonts w:ascii="Arial" w:eastAsia="Times New Roman" w:hAnsi="Arial" w:cs="Arial"/>
          <w:b/>
          <w:bCs/>
          <w:sz w:val="20"/>
          <w:szCs w:val="20"/>
          <w:lang w:val="pt-PT"/>
        </w:rPr>
      </w:pPr>
      <w:r w:rsidRPr="00D93792">
        <w:rPr>
          <w:rFonts w:ascii="Arial" w:eastAsia="Times New Roman" w:hAnsi="Arial" w:cs="Arial"/>
          <w:b/>
          <w:bCs/>
          <w:sz w:val="20"/>
          <w:szCs w:val="20"/>
          <w:lang w:val="pt-PT"/>
        </w:rPr>
        <w:t xml:space="preserve">Identificação do </w:t>
      </w:r>
      <w:r w:rsidR="001A7DED" w:rsidRPr="00D93792">
        <w:rPr>
          <w:rFonts w:ascii="Arial" w:eastAsia="Times New Roman" w:hAnsi="Arial" w:cs="Arial"/>
          <w:b/>
          <w:bCs/>
          <w:sz w:val="20"/>
          <w:szCs w:val="20"/>
          <w:lang w:val="pt-PT"/>
        </w:rPr>
        <w:t>Agente de Registo</w:t>
      </w:r>
    </w:p>
    <w:tbl>
      <w:tblPr>
        <w:tblW w:w="9394" w:type="dxa"/>
        <w:tblInd w:w="-72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454B9A" w:rsidRPr="00F52A87" w:rsidTr="0055153E">
        <w:trPr>
          <w:trHeight w:val="553"/>
        </w:trPr>
        <w:tc>
          <w:tcPr>
            <w:tcW w:w="9394" w:type="dxa"/>
            <w:vAlign w:val="center"/>
          </w:tcPr>
          <w:tbl>
            <w:tblPr>
              <w:tblpPr w:leftFromText="180" w:rightFromText="180" w:vertAnchor="text" w:horzAnchor="margin" w:tblpXSpec="right" w:tblpY="-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454B9A" w:rsidRPr="00F52A87" w:rsidTr="0049504A">
              <w:trPr>
                <w:trHeight w:val="358"/>
              </w:trPr>
              <w:tc>
                <w:tcPr>
                  <w:tcW w:w="397" w:type="dxa"/>
                </w:tcPr>
                <w:p w:rsidR="00454B9A" w:rsidRPr="00454B9A" w:rsidRDefault="00454B9A" w:rsidP="00454B9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/>
                    </w:rPr>
                  </w:pPr>
                </w:p>
              </w:tc>
              <w:tc>
                <w:tcPr>
                  <w:tcW w:w="397" w:type="dxa"/>
                </w:tcPr>
                <w:p w:rsidR="00454B9A" w:rsidRPr="00454B9A" w:rsidRDefault="00454B9A" w:rsidP="00454B9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/>
                    </w:rPr>
                  </w:pPr>
                </w:p>
              </w:tc>
              <w:tc>
                <w:tcPr>
                  <w:tcW w:w="397" w:type="dxa"/>
                </w:tcPr>
                <w:p w:rsidR="00454B9A" w:rsidRPr="00454B9A" w:rsidRDefault="00454B9A" w:rsidP="00454B9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454B9A" w:rsidRPr="00454B9A" w:rsidRDefault="00454B9A" w:rsidP="00454B9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454B9A" w:rsidRPr="00454B9A" w:rsidRDefault="00454B9A" w:rsidP="00454B9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/>
                    </w:rPr>
                  </w:pPr>
                </w:p>
              </w:tc>
              <w:tc>
                <w:tcPr>
                  <w:tcW w:w="398" w:type="dxa"/>
                  <w:vAlign w:val="center"/>
                </w:tcPr>
                <w:p w:rsidR="00454B9A" w:rsidRPr="00454B9A" w:rsidRDefault="00454B9A" w:rsidP="00454B9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/>
                    </w:rPr>
                  </w:pPr>
                </w:p>
              </w:tc>
            </w:tr>
          </w:tbl>
          <w:p w:rsidR="00454B9A" w:rsidRPr="00454B9A" w:rsidRDefault="00454B9A" w:rsidP="00454B9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454B9A">
              <w:rPr>
                <w:rFonts w:ascii="Arial" w:eastAsia="Times New Roman" w:hAnsi="Arial" w:cs="Arial"/>
                <w:sz w:val="18"/>
                <w:szCs w:val="18"/>
                <w:lang w:val="pt-PT"/>
              </w:rPr>
              <w:t>Nome:                                                                                   Código:</w:t>
            </w:r>
            <w:r w:rsidRPr="00454B9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  </w:t>
            </w:r>
          </w:p>
        </w:tc>
      </w:tr>
    </w:tbl>
    <w:p w:rsidR="00454B9A" w:rsidRPr="00454B9A" w:rsidRDefault="00454B9A" w:rsidP="00454B9A">
      <w:pPr>
        <w:spacing w:before="40" w:after="4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pt-PT"/>
        </w:rPr>
      </w:pPr>
    </w:p>
    <w:p w:rsidR="00454B9A" w:rsidRPr="00D93792" w:rsidRDefault="00454B9A" w:rsidP="00454B9A">
      <w:pPr>
        <w:numPr>
          <w:ilvl w:val="0"/>
          <w:numId w:val="20"/>
        </w:numPr>
        <w:tabs>
          <w:tab w:val="left" w:pos="-180"/>
        </w:tabs>
        <w:spacing w:before="240" w:after="120" w:line="360" w:lineRule="auto"/>
        <w:ind w:left="-540" w:right="-181" w:firstLine="0"/>
        <w:jc w:val="both"/>
        <w:rPr>
          <w:rFonts w:ascii="Arial" w:eastAsia="Times New Roman" w:hAnsi="Arial" w:cs="Arial"/>
          <w:b/>
          <w:bCs/>
          <w:sz w:val="20"/>
          <w:szCs w:val="20"/>
          <w:lang w:val="pt-PT"/>
        </w:rPr>
      </w:pPr>
      <w:r w:rsidRPr="00D93792">
        <w:rPr>
          <w:rFonts w:ascii="Arial" w:eastAsia="Times New Roman" w:hAnsi="Arial" w:cs="Arial"/>
          <w:b/>
          <w:bCs/>
          <w:sz w:val="20"/>
          <w:szCs w:val="20"/>
          <w:lang w:val="pt-PT"/>
        </w:rPr>
        <w:t xml:space="preserve">Identificação do Titular das Contas de </w:t>
      </w:r>
      <w:r w:rsidR="00EA75BD" w:rsidRPr="00D93792">
        <w:rPr>
          <w:rFonts w:ascii="Arial" w:eastAsia="Times New Roman" w:hAnsi="Arial" w:cs="Arial"/>
          <w:b/>
          <w:bCs/>
          <w:sz w:val="20"/>
          <w:szCs w:val="20"/>
          <w:lang w:val="pt-PT"/>
        </w:rPr>
        <w:t xml:space="preserve">Registo </w:t>
      </w:r>
      <w:r w:rsidRPr="00D93792">
        <w:rPr>
          <w:rFonts w:ascii="Arial" w:eastAsia="Times New Roman" w:hAnsi="Arial" w:cs="Arial"/>
          <w:b/>
          <w:bCs/>
          <w:sz w:val="20"/>
          <w:szCs w:val="20"/>
          <w:lang w:val="pt-PT"/>
        </w:rPr>
        <w:t>Objecto da Transferência</w:t>
      </w:r>
    </w:p>
    <w:tbl>
      <w:tblPr>
        <w:tblW w:w="9394" w:type="dxa"/>
        <w:tblInd w:w="-72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454B9A" w:rsidRPr="00F52A87" w:rsidTr="0055153E">
        <w:trPr>
          <w:trHeight w:val="553"/>
        </w:trPr>
        <w:tc>
          <w:tcPr>
            <w:tcW w:w="9394" w:type="dxa"/>
            <w:vAlign w:val="center"/>
          </w:tcPr>
          <w:p w:rsidR="00454B9A" w:rsidRPr="00454B9A" w:rsidRDefault="00454B9A" w:rsidP="00454B9A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pt-PT"/>
              </w:rPr>
            </w:pPr>
            <w:r w:rsidRPr="00454B9A">
              <w:rPr>
                <w:rFonts w:ascii="Arial" w:eastAsia="Times New Roman" w:hAnsi="Arial" w:cs="Arial"/>
                <w:sz w:val="18"/>
                <w:szCs w:val="18"/>
                <w:lang w:val="pt-PT"/>
              </w:rPr>
              <w:t xml:space="preserve">Nome:                                                                                             </w:t>
            </w:r>
          </w:p>
        </w:tc>
      </w:tr>
    </w:tbl>
    <w:p w:rsidR="00454B9A" w:rsidRPr="00454B9A" w:rsidRDefault="00454B9A" w:rsidP="00F378AB">
      <w:pPr>
        <w:tabs>
          <w:tab w:val="left" w:pos="166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pt-PT"/>
        </w:rPr>
      </w:pPr>
    </w:p>
    <w:p w:rsidR="00454B9A" w:rsidRPr="00D93792" w:rsidRDefault="00454B9A" w:rsidP="00454B9A">
      <w:pPr>
        <w:numPr>
          <w:ilvl w:val="0"/>
          <w:numId w:val="20"/>
        </w:numPr>
        <w:tabs>
          <w:tab w:val="left" w:pos="-180"/>
        </w:tabs>
        <w:spacing w:before="240" w:after="120" w:line="360" w:lineRule="auto"/>
        <w:ind w:left="-540" w:right="-181" w:firstLine="0"/>
        <w:jc w:val="both"/>
        <w:rPr>
          <w:rFonts w:ascii="Arial" w:eastAsia="Times New Roman" w:hAnsi="Arial" w:cs="Arial"/>
          <w:b/>
          <w:bCs/>
          <w:sz w:val="20"/>
          <w:szCs w:val="20"/>
          <w:lang w:val="pt-PT"/>
        </w:rPr>
      </w:pPr>
      <w:r w:rsidRPr="00D93792">
        <w:rPr>
          <w:rFonts w:ascii="Arial" w:eastAsia="Times New Roman" w:hAnsi="Arial" w:cs="Arial"/>
          <w:b/>
          <w:bCs/>
          <w:sz w:val="20"/>
          <w:szCs w:val="20"/>
          <w:lang w:val="pt-PT"/>
        </w:rPr>
        <w:t xml:space="preserve">Contas de </w:t>
      </w:r>
      <w:r w:rsidR="00EA75BD" w:rsidRPr="00D93792">
        <w:rPr>
          <w:rFonts w:ascii="Arial" w:eastAsia="Times New Roman" w:hAnsi="Arial" w:cs="Arial"/>
          <w:b/>
          <w:bCs/>
          <w:sz w:val="20"/>
          <w:szCs w:val="20"/>
          <w:lang w:val="pt-PT"/>
        </w:rPr>
        <w:t xml:space="preserve">Registo </w:t>
      </w:r>
      <w:r w:rsidR="00597034">
        <w:rPr>
          <w:rFonts w:ascii="Arial" w:eastAsia="Times New Roman" w:hAnsi="Arial" w:cs="Arial"/>
          <w:b/>
          <w:bCs/>
          <w:sz w:val="20"/>
          <w:szCs w:val="20"/>
          <w:lang w:val="pt-PT"/>
        </w:rPr>
        <w:t>Origem e Destino da Transferência</w:t>
      </w:r>
    </w:p>
    <w:tbl>
      <w:tblPr>
        <w:tblW w:w="9089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4489"/>
      </w:tblGrid>
      <w:tr w:rsidR="00454B9A" w:rsidRPr="00F52A87" w:rsidTr="0055153E">
        <w:trPr>
          <w:trHeight w:val="473"/>
          <w:jc w:val="center"/>
        </w:trPr>
        <w:tc>
          <w:tcPr>
            <w:tcW w:w="4600" w:type="dxa"/>
            <w:shd w:val="clear" w:color="auto" w:fill="92D050"/>
            <w:vAlign w:val="center"/>
          </w:tcPr>
          <w:p w:rsidR="00454B9A" w:rsidRPr="00843463" w:rsidRDefault="00454B9A" w:rsidP="00EA75BD">
            <w:pPr>
              <w:spacing w:before="40" w:after="40" w:line="240" w:lineRule="auto"/>
              <w:ind w:left="-180"/>
              <w:jc w:val="center"/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</w:pPr>
            <w:r w:rsidRPr="00843463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 xml:space="preserve">Conta de </w:t>
            </w:r>
            <w:r w:rsidR="00EA75BD" w:rsidRPr="00843463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 xml:space="preserve">Registo </w:t>
            </w:r>
            <w:r w:rsidRPr="00843463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>Original</w:t>
            </w:r>
          </w:p>
        </w:tc>
        <w:tc>
          <w:tcPr>
            <w:tcW w:w="4489" w:type="dxa"/>
            <w:shd w:val="clear" w:color="auto" w:fill="92D050"/>
            <w:vAlign w:val="center"/>
          </w:tcPr>
          <w:p w:rsidR="00454B9A" w:rsidRPr="00843463" w:rsidRDefault="00454B9A" w:rsidP="00EA75BD">
            <w:pPr>
              <w:spacing w:before="40" w:after="40" w:line="240" w:lineRule="auto"/>
              <w:ind w:left="-180"/>
              <w:jc w:val="center"/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</w:pPr>
            <w:r w:rsidRPr="00843463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 xml:space="preserve">Conta de </w:t>
            </w:r>
            <w:r w:rsidR="00EA75BD" w:rsidRPr="00843463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 xml:space="preserve">Registo </w:t>
            </w:r>
            <w:r w:rsidRPr="00843463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>Destino</w:t>
            </w:r>
          </w:p>
        </w:tc>
      </w:tr>
      <w:tr w:rsidR="00454B9A" w:rsidRPr="00F52A87" w:rsidTr="0055153E">
        <w:trPr>
          <w:trHeight w:val="543"/>
          <w:jc w:val="center"/>
        </w:trPr>
        <w:tc>
          <w:tcPr>
            <w:tcW w:w="4600" w:type="dxa"/>
            <w:vAlign w:val="center"/>
          </w:tcPr>
          <w:tbl>
            <w:tblPr>
              <w:tblW w:w="31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454B9A" w:rsidRPr="00F52A87" w:rsidTr="0049504A">
              <w:trPr>
                <w:trHeight w:val="260"/>
                <w:jc w:val="center"/>
              </w:trPr>
              <w:tc>
                <w:tcPr>
                  <w:tcW w:w="318" w:type="dxa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  <w:r w:rsidRPr="00454B9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  <w:t>T</w:t>
                  </w:r>
                </w:p>
              </w:tc>
              <w:tc>
                <w:tcPr>
                  <w:tcW w:w="318" w:type="dxa"/>
                  <w:vAlign w:val="center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pt-PT" w:eastAsia="pt-PT"/>
                    </w:rPr>
                  </w:pPr>
                </w:p>
              </w:tc>
            </w:tr>
          </w:tbl>
          <w:p w:rsidR="00454B9A" w:rsidRPr="00454B9A" w:rsidRDefault="00454B9A" w:rsidP="00454B9A">
            <w:pPr>
              <w:spacing w:before="40" w:after="40" w:line="240" w:lineRule="auto"/>
              <w:ind w:left="-180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4489" w:type="dxa"/>
            <w:vAlign w:val="center"/>
          </w:tcPr>
          <w:tbl>
            <w:tblPr>
              <w:tblW w:w="28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454B9A" w:rsidRPr="00F52A87" w:rsidTr="0049504A">
              <w:trPr>
                <w:trHeight w:val="260"/>
                <w:jc w:val="center"/>
              </w:trPr>
              <w:tc>
                <w:tcPr>
                  <w:tcW w:w="318" w:type="dxa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</w:pPr>
                  <w:r w:rsidRPr="00454B9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pt-PT" w:eastAsia="pt-PT"/>
                    </w:rPr>
                    <w:t>T</w:t>
                  </w:r>
                </w:p>
              </w:tc>
              <w:tc>
                <w:tcPr>
                  <w:tcW w:w="318" w:type="dxa"/>
                  <w:vAlign w:val="center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:rsidR="00454B9A" w:rsidRPr="00454B9A" w:rsidRDefault="00454B9A" w:rsidP="00454B9A">
                  <w:pPr>
                    <w:spacing w:after="0" w:line="240" w:lineRule="auto"/>
                    <w:ind w:left="-18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pt-PT" w:eastAsia="pt-PT"/>
                    </w:rPr>
                  </w:pPr>
                </w:p>
              </w:tc>
            </w:tr>
          </w:tbl>
          <w:p w:rsidR="00454B9A" w:rsidRPr="00454B9A" w:rsidRDefault="00454B9A" w:rsidP="00454B9A">
            <w:pPr>
              <w:spacing w:before="40" w:after="40" w:line="240" w:lineRule="auto"/>
              <w:ind w:left="-180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</w:tr>
    </w:tbl>
    <w:p w:rsidR="00454B9A" w:rsidRPr="00454B9A" w:rsidRDefault="00454B9A" w:rsidP="00454B9A">
      <w:pPr>
        <w:tabs>
          <w:tab w:val="left" w:pos="360"/>
        </w:tabs>
        <w:spacing w:after="120" w:line="240" w:lineRule="auto"/>
        <w:ind w:left="-180" w:right="-181"/>
        <w:rPr>
          <w:rFonts w:ascii="Arial" w:eastAsia="Times New Roman" w:hAnsi="Arial" w:cs="Arial"/>
          <w:b/>
          <w:bCs/>
          <w:lang w:val="pt-PT"/>
        </w:rPr>
      </w:pPr>
    </w:p>
    <w:p w:rsidR="00454B9A" w:rsidRPr="00D93792" w:rsidRDefault="00454B9A" w:rsidP="000F3F81">
      <w:pPr>
        <w:numPr>
          <w:ilvl w:val="0"/>
          <w:numId w:val="20"/>
        </w:numPr>
        <w:tabs>
          <w:tab w:val="left" w:pos="-180"/>
        </w:tabs>
        <w:spacing w:before="240" w:after="120" w:line="360" w:lineRule="auto"/>
        <w:ind w:left="-540" w:right="-181" w:firstLine="0"/>
        <w:jc w:val="both"/>
        <w:rPr>
          <w:rFonts w:ascii="Arial" w:eastAsia="Times New Roman" w:hAnsi="Arial" w:cs="Arial"/>
          <w:b/>
          <w:bCs/>
          <w:sz w:val="20"/>
          <w:szCs w:val="20"/>
          <w:lang w:val="pt-PT"/>
        </w:rPr>
      </w:pPr>
      <w:r w:rsidRPr="00D93792">
        <w:rPr>
          <w:rFonts w:ascii="Arial" w:eastAsia="Times New Roman" w:hAnsi="Arial" w:cs="Arial"/>
          <w:b/>
          <w:bCs/>
          <w:sz w:val="20"/>
          <w:szCs w:val="20"/>
          <w:lang w:val="pt-PT"/>
        </w:rPr>
        <w:t>Especificação das Operações subjacentes à Transferência:</w:t>
      </w:r>
    </w:p>
    <w:tbl>
      <w:tblPr>
        <w:tblW w:w="9089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960"/>
        <w:gridCol w:w="2249"/>
      </w:tblGrid>
      <w:tr w:rsidR="00454B9A" w:rsidRPr="00F52A87" w:rsidTr="0055153E">
        <w:trPr>
          <w:trHeight w:val="473"/>
          <w:jc w:val="center"/>
        </w:trPr>
        <w:tc>
          <w:tcPr>
            <w:tcW w:w="2880" w:type="dxa"/>
            <w:shd w:val="clear" w:color="auto" w:fill="92D050"/>
            <w:vAlign w:val="center"/>
          </w:tcPr>
          <w:p w:rsidR="00454B9A" w:rsidRPr="00843463" w:rsidRDefault="00454B9A" w:rsidP="00EA75BD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</w:pPr>
            <w:r w:rsidRPr="00843463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 xml:space="preserve">Trade ID </w:t>
            </w:r>
            <w:r w:rsidR="0055153E" w:rsidRPr="0055153E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vertAlign w:val="superscript"/>
                <w:lang w:val="pt-PT" w:eastAsia="pt-PT"/>
              </w:rPr>
              <w:t>(</w:t>
            </w:r>
            <w:r w:rsidRPr="0055153E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vertAlign w:val="superscript"/>
                <w:lang w:val="pt-PT" w:eastAsia="pt-PT"/>
              </w:rPr>
              <w:t>1</w:t>
            </w:r>
            <w:r w:rsidR="0055153E" w:rsidRPr="0055153E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vertAlign w:val="superscript"/>
                <w:lang w:val="pt-PT" w:eastAsia="pt-PT"/>
              </w:rPr>
              <w:t>)</w:t>
            </w:r>
          </w:p>
        </w:tc>
        <w:tc>
          <w:tcPr>
            <w:tcW w:w="3960" w:type="dxa"/>
            <w:shd w:val="clear" w:color="auto" w:fill="92D050"/>
            <w:vAlign w:val="center"/>
          </w:tcPr>
          <w:p w:rsidR="00454B9A" w:rsidRPr="00843463" w:rsidRDefault="0055153E" w:rsidP="00EA75BD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</w:pPr>
            <w:r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>Código</w:t>
            </w:r>
            <w:r w:rsidR="00EA75BD" w:rsidRPr="00843463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 xml:space="preserve"> do </w:t>
            </w:r>
            <w:r w:rsidR="00454B9A" w:rsidRPr="00843463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>Contrato subjacente à Transferência</w:t>
            </w:r>
          </w:p>
        </w:tc>
        <w:tc>
          <w:tcPr>
            <w:tcW w:w="2249" w:type="dxa"/>
            <w:shd w:val="clear" w:color="auto" w:fill="92D050"/>
            <w:vAlign w:val="center"/>
          </w:tcPr>
          <w:p w:rsidR="00454B9A" w:rsidRPr="00843463" w:rsidRDefault="00454B9A" w:rsidP="00EA75BD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</w:pPr>
            <w:r w:rsidRPr="00843463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 xml:space="preserve">N.º de Contratos </w:t>
            </w:r>
            <w:r w:rsidR="0055153E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 xml:space="preserve"> (MW) </w:t>
            </w:r>
            <w:r w:rsidRPr="00843463">
              <w:rPr>
                <w:rFonts w:ascii="Arial Narrow" w:eastAsia="Times New Roman" w:hAnsi="Arial Narrow" w:cs="Arial"/>
                <w:b/>
                <w:color w:val="FFFFFF"/>
                <w:sz w:val="20"/>
                <w:szCs w:val="16"/>
                <w:lang w:val="pt-PT" w:eastAsia="pt-PT"/>
              </w:rPr>
              <w:t>a Transferir</w:t>
            </w:r>
          </w:p>
        </w:tc>
      </w:tr>
      <w:tr w:rsidR="00454B9A" w:rsidRPr="00F52A87" w:rsidTr="0055153E">
        <w:trPr>
          <w:trHeight w:val="397"/>
          <w:jc w:val="center"/>
        </w:trPr>
        <w:tc>
          <w:tcPr>
            <w:tcW w:w="2880" w:type="dxa"/>
            <w:vAlign w:val="center"/>
          </w:tcPr>
          <w:p w:rsidR="00454B9A" w:rsidRPr="00454B9A" w:rsidRDefault="00454B9A" w:rsidP="00454B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3960" w:type="dxa"/>
          </w:tcPr>
          <w:p w:rsidR="00454B9A" w:rsidRPr="00454B9A" w:rsidRDefault="00454B9A" w:rsidP="00454B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2249" w:type="dxa"/>
            <w:vAlign w:val="center"/>
          </w:tcPr>
          <w:p w:rsidR="00454B9A" w:rsidRPr="00454B9A" w:rsidRDefault="00454B9A" w:rsidP="00454B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</w:tr>
      <w:tr w:rsidR="00454B9A" w:rsidRPr="00F52A87" w:rsidTr="0055153E">
        <w:trPr>
          <w:trHeight w:val="397"/>
          <w:jc w:val="center"/>
        </w:trPr>
        <w:tc>
          <w:tcPr>
            <w:tcW w:w="2880" w:type="dxa"/>
            <w:vAlign w:val="center"/>
          </w:tcPr>
          <w:p w:rsidR="00454B9A" w:rsidRPr="00454B9A" w:rsidRDefault="00454B9A" w:rsidP="00454B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3960" w:type="dxa"/>
          </w:tcPr>
          <w:p w:rsidR="00454B9A" w:rsidRPr="00454B9A" w:rsidRDefault="00454B9A" w:rsidP="00454B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2249" w:type="dxa"/>
            <w:vAlign w:val="center"/>
          </w:tcPr>
          <w:p w:rsidR="00454B9A" w:rsidRPr="00454B9A" w:rsidRDefault="00454B9A" w:rsidP="00454B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</w:tr>
      <w:tr w:rsidR="00454B9A" w:rsidRPr="00F52A87" w:rsidTr="0055153E">
        <w:trPr>
          <w:trHeight w:val="397"/>
          <w:jc w:val="center"/>
        </w:trPr>
        <w:tc>
          <w:tcPr>
            <w:tcW w:w="2880" w:type="dxa"/>
            <w:vAlign w:val="center"/>
          </w:tcPr>
          <w:p w:rsidR="00454B9A" w:rsidRPr="00454B9A" w:rsidRDefault="00454B9A" w:rsidP="00454B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3960" w:type="dxa"/>
          </w:tcPr>
          <w:p w:rsidR="00454B9A" w:rsidRPr="00454B9A" w:rsidRDefault="00454B9A" w:rsidP="00454B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2249" w:type="dxa"/>
            <w:vAlign w:val="center"/>
          </w:tcPr>
          <w:p w:rsidR="00454B9A" w:rsidRPr="00454B9A" w:rsidRDefault="00454B9A" w:rsidP="00454B9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</w:tr>
    </w:tbl>
    <w:p w:rsidR="00454B9A" w:rsidRPr="00454B9A" w:rsidRDefault="0055153E" w:rsidP="00454B9A">
      <w:pPr>
        <w:tabs>
          <w:tab w:val="left" w:pos="360"/>
        </w:tabs>
        <w:spacing w:before="120" w:after="0" w:line="360" w:lineRule="auto"/>
        <w:ind w:right="-181"/>
        <w:rPr>
          <w:rFonts w:ascii="Arial" w:eastAsia="Times New Roman" w:hAnsi="Arial" w:cs="Arial"/>
          <w:bCs/>
          <w:i/>
          <w:sz w:val="16"/>
          <w:szCs w:val="16"/>
          <w:lang w:val="pt-PT"/>
        </w:rPr>
      </w:pPr>
      <w:r w:rsidRPr="00D93792">
        <w:rPr>
          <w:rFonts w:ascii="Arial" w:eastAsia="Times New Roman" w:hAnsi="Arial" w:cs="Arial"/>
          <w:bCs/>
          <w:i/>
          <w:sz w:val="20"/>
          <w:szCs w:val="16"/>
          <w:vertAlign w:val="superscript"/>
          <w:lang w:val="pt-PT"/>
        </w:rPr>
        <w:t>(</w:t>
      </w:r>
      <w:r w:rsidR="00454B9A" w:rsidRPr="00D93792">
        <w:rPr>
          <w:rFonts w:ascii="Arial" w:eastAsia="Times New Roman" w:hAnsi="Arial" w:cs="Arial"/>
          <w:bCs/>
          <w:i/>
          <w:sz w:val="20"/>
          <w:szCs w:val="16"/>
          <w:vertAlign w:val="superscript"/>
          <w:lang w:val="pt-PT"/>
        </w:rPr>
        <w:t>1</w:t>
      </w:r>
      <w:r w:rsidRPr="00D93792">
        <w:rPr>
          <w:rFonts w:ascii="Arial" w:eastAsia="Times New Roman" w:hAnsi="Arial" w:cs="Arial"/>
          <w:bCs/>
          <w:i/>
          <w:sz w:val="20"/>
          <w:szCs w:val="16"/>
          <w:vertAlign w:val="superscript"/>
          <w:lang w:val="pt-PT"/>
        </w:rPr>
        <w:t>)</w:t>
      </w:r>
      <w:r w:rsidR="00454B9A" w:rsidRPr="00D93792">
        <w:rPr>
          <w:rFonts w:ascii="Arial" w:eastAsia="Times New Roman" w:hAnsi="Arial" w:cs="Arial"/>
          <w:bCs/>
          <w:i/>
          <w:sz w:val="20"/>
          <w:szCs w:val="16"/>
          <w:lang w:val="pt-PT"/>
        </w:rPr>
        <w:t xml:space="preserve"> </w:t>
      </w:r>
      <w:r w:rsidR="00454B9A" w:rsidRPr="00454B9A">
        <w:rPr>
          <w:rFonts w:ascii="Arial" w:eastAsia="Times New Roman" w:hAnsi="Arial" w:cs="Arial"/>
          <w:bCs/>
          <w:i/>
          <w:sz w:val="16"/>
          <w:szCs w:val="16"/>
          <w:lang w:val="pt-PT"/>
        </w:rPr>
        <w:t xml:space="preserve">O Trade ID é o código do negócio que consta do </w:t>
      </w:r>
      <w:r w:rsidR="00454B9A" w:rsidRPr="00DD4293">
        <w:rPr>
          <w:rFonts w:ascii="Arial" w:eastAsia="Times New Roman" w:hAnsi="Arial" w:cs="Arial"/>
          <w:bCs/>
          <w:i/>
          <w:sz w:val="16"/>
          <w:szCs w:val="16"/>
          <w:lang w:val="pt-PT"/>
        </w:rPr>
        <w:t xml:space="preserve">relatório “Histórico de </w:t>
      </w:r>
      <w:r w:rsidR="00EA75BD" w:rsidRPr="00DD4293">
        <w:rPr>
          <w:rFonts w:ascii="Arial" w:eastAsia="Times New Roman" w:hAnsi="Arial" w:cs="Arial"/>
          <w:bCs/>
          <w:i/>
          <w:sz w:val="16"/>
          <w:szCs w:val="16"/>
          <w:lang w:val="pt-PT"/>
        </w:rPr>
        <w:t>Transacções</w:t>
      </w:r>
      <w:r w:rsidR="00454B9A" w:rsidRPr="00DD4293">
        <w:rPr>
          <w:rFonts w:ascii="Arial" w:eastAsia="Times New Roman" w:hAnsi="Arial" w:cs="Arial"/>
          <w:bCs/>
          <w:i/>
          <w:sz w:val="16"/>
          <w:szCs w:val="16"/>
          <w:lang w:val="pt-PT"/>
        </w:rPr>
        <w:t xml:space="preserve">” </w:t>
      </w:r>
      <w:r w:rsidR="00EA75BD" w:rsidRPr="00DD4293">
        <w:rPr>
          <w:rFonts w:ascii="Arial" w:hAnsi="Arial" w:cs="Arial"/>
          <w:bCs/>
          <w:i/>
          <w:sz w:val="16"/>
          <w:szCs w:val="16"/>
          <w:lang w:val="pt-PT"/>
        </w:rPr>
        <w:t>da</w:t>
      </w:r>
      <w:r w:rsidR="00EA75BD">
        <w:rPr>
          <w:rFonts w:ascii="Arial" w:hAnsi="Arial" w:cs="Arial"/>
          <w:bCs/>
          <w:i/>
          <w:sz w:val="16"/>
          <w:szCs w:val="16"/>
          <w:lang w:val="pt-PT"/>
        </w:rPr>
        <w:t xml:space="preserve"> Plataforma de Compensação</w:t>
      </w:r>
      <w:r w:rsidR="00D93792">
        <w:rPr>
          <w:rFonts w:ascii="Arial" w:hAnsi="Arial" w:cs="Arial"/>
          <w:bCs/>
          <w:i/>
          <w:sz w:val="16"/>
          <w:szCs w:val="16"/>
          <w:lang w:val="pt-PT"/>
        </w:rPr>
        <w:t xml:space="preserve"> MiClear</w:t>
      </w:r>
    </w:p>
    <w:p w:rsidR="00454B9A" w:rsidRDefault="00454B9A" w:rsidP="000F3F81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FF3238" w:rsidRPr="000F3F81" w:rsidRDefault="00FF3238" w:rsidP="000F3F81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4645D6" w:rsidRDefault="004645D6" w:rsidP="0055153E">
      <w:pPr>
        <w:jc w:val="both"/>
        <w:rPr>
          <w:rFonts w:ascii="Arial" w:hAnsi="Arial" w:cs="Arial"/>
          <w:sz w:val="20"/>
          <w:lang w:val="pt-PT"/>
        </w:rPr>
      </w:pPr>
      <w:r w:rsidRPr="001856FD">
        <w:rPr>
          <w:rFonts w:ascii="Arial" w:hAnsi="Arial" w:cs="Arial"/>
          <w:b/>
          <w:sz w:val="20"/>
          <w:lang w:val="pt-PT"/>
        </w:rPr>
        <w:t>Data:</w:t>
      </w:r>
      <w:r w:rsidRPr="001856FD">
        <w:rPr>
          <w:rFonts w:ascii="Arial" w:hAnsi="Arial" w:cs="Arial"/>
          <w:sz w:val="20"/>
          <w:lang w:val="pt-PT"/>
        </w:rPr>
        <w:t xml:space="preserve">  ____ /_______ /_____</w:t>
      </w:r>
    </w:p>
    <w:p w:rsidR="0055153E" w:rsidRDefault="0055153E" w:rsidP="0055153E">
      <w:pPr>
        <w:rPr>
          <w:rFonts w:ascii="Arial" w:hAnsi="Arial" w:cs="Arial"/>
          <w:sz w:val="20"/>
          <w:lang w:val="pt-PT"/>
        </w:rPr>
      </w:pPr>
      <w:r w:rsidRPr="001856FD">
        <w:rPr>
          <w:rFonts w:ascii="Arial" w:hAnsi="Arial" w:cs="Arial"/>
          <w:b/>
          <w:sz w:val="20"/>
          <w:lang w:val="pt-PT"/>
        </w:rPr>
        <w:t xml:space="preserve">Assinatura: </w:t>
      </w:r>
      <w:r>
        <w:rPr>
          <w:rFonts w:ascii="Arial" w:hAnsi="Arial" w:cs="Arial"/>
          <w:sz w:val="20"/>
          <w:lang w:val="pt-PT"/>
        </w:rPr>
        <w:t xml:space="preserve">_______________________________________________________________________   </w:t>
      </w:r>
    </w:p>
    <w:p w:rsidR="004645D6" w:rsidRPr="00454B9A" w:rsidRDefault="0055153E" w:rsidP="004645D6">
      <w:pPr>
        <w:rPr>
          <w:rFonts w:ascii="Arial" w:hAnsi="Arial" w:cs="Arial"/>
          <w:i/>
          <w:sz w:val="18"/>
          <w:szCs w:val="18"/>
          <w:lang w:val="pt-PT"/>
        </w:rPr>
      </w:pPr>
      <w:r>
        <w:rPr>
          <w:rFonts w:ascii="Arial" w:hAnsi="Arial" w:cs="Arial"/>
          <w:i/>
          <w:sz w:val="18"/>
          <w:szCs w:val="18"/>
          <w:lang w:val="pt-PT"/>
        </w:rPr>
        <w:t>[</w:t>
      </w:r>
      <w:r w:rsidR="00706E86">
        <w:rPr>
          <w:rFonts w:ascii="Arial" w:hAnsi="Arial" w:cs="Arial"/>
          <w:i/>
          <w:sz w:val="18"/>
          <w:szCs w:val="18"/>
          <w:lang w:val="pt-PT"/>
        </w:rPr>
        <w:t>Responsável Operacional</w:t>
      </w:r>
      <w:r>
        <w:rPr>
          <w:rFonts w:ascii="Arial" w:hAnsi="Arial" w:cs="Arial"/>
          <w:i/>
          <w:sz w:val="18"/>
          <w:szCs w:val="18"/>
          <w:lang w:val="pt-PT"/>
        </w:rPr>
        <w:t xml:space="preserve"> do Agente de Registo]</w:t>
      </w:r>
    </w:p>
    <w:p w:rsidR="00C97293" w:rsidRDefault="00C97293" w:rsidP="00454B9A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C97293" w:rsidRDefault="00C97293" w:rsidP="00454B9A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4645D6" w:rsidRDefault="004645D6">
      <w:pPr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sectPr w:rsidR="004645D6" w:rsidSect="00973A6D">
      <w:headerReference w:type="default" r:id="rId7"/>
      <w:footerReference w:type="default" r:id="rId8"/>
      <w:pgSz w:w="11906" w:h="16838"/>
      <w:pgMar w:top="1701" w:right="1418" w:bottom="1701" w:left="1418" w:header="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6CC7" w:rsidRDefault="000D6CC7" w:rsidP="00053A79">
      <w:pPr>
        <w:spacing w:after="0" w:line="240" w:lineRule="auto"/>
      </w:pPr>
      <w:r>
        <w:separator/>
      </w:r>
    </w:p>
  </w:endnote>
  <w:endnote w:type="continuationSeparator" w:id="0">
    <w:p w:rsidR="000D6CC7" w:rsidRDefault="000D6CC7" w:rsidP="0005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201F" w:rsidRPr="0055153E" w:rsidRDefault="0001201F" w:rsidP="0055153E">
    <w:pPr>
      <w:tabs>
        <w:tab w:val="center" w:pos="4153"/>
        <w:tab w:val="right" w:pos="8280"/>
      </w:tabs>
      <w:spacing w:before="120" w:after="0" w:line="240" w:lineRule="auto"/>
      <w:ind w:right="-62"/>
      <w:rPr>
        <w:rFonts w:ascii="Arial" w:eastAsia="Times New Roman" w:hAnsi="Arial" w:cs="Arial"/>
        <w:sz w:val="14"/>
        <w:szCs w:val="14"/>
        <w:lang w:val="en-US"/>
      </w:rPr>
    </w:pPr>
    <w:r>
      <w:pict>
        <v:line id="_x0000_s2064" style="position:absolute;z-index:2" from="0,1.45pt" to="453.6pt,1.45pt"/>
      </w:pict>
    </w:r>
    <w:r w:rsidR="0055153E" w:rsidRPr="00C46514">
      <w:rPr>
        <w:rFonts w:ascii="Arial" w:hAnsi="Arial" w:cs="Arial"/>
        <w:sz w:val="14"/>
        <w:szCs w:val="14"/>
        <w:lang w:val="en-US"/>
      </w:rPr>
      <w:t>OMIClear, C.C., S.A</w:t>
    </w:r>
    <w:r w:rsidRPr="0055153E">
      <w:rPr>
        <w:rFonts w:ascii="Arial" w:eastAsia="Times New Roman" w:hAnsi="Arial" w:cs="Arial"/>
        <w:sz w:val="14"/>
        <w:szCs w:val="14"/>
        <w:lang w:val="en-US"/>
      </w:rPr>
      <w:t>.</w:t>
    </w:r>
  </w:p>
  <w:p w:rsidR="0001201F" w:rsidRDefault="0001201F" w:rsidP="0001201F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4"/>
        <w:szCs w:val="14"/>
        <w:lang w:val="pt-PT"/>
      </w:rPr>
    </w:pPr>
    <w:r>
      <w:rPr>
        <w:rFonts w:ascii="Arial" w:eastAsia="Times New Roman" w:hAnsi="Arial" w:cs="Arial"/>
        <w:sz w:val="14"/>
        <w:szCs w:val="14"/>
        <w:lang w:val="pt-PT"/>
      </w:rPr>
      <w:t xml:space="preserve">Av. Casal Ribeiro, nº 14 – 8º  </w:t>
    </w:r>
    <w:r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>
      <w:rPr>
        <w:rFonts w:ascii="Arial" w:eastAsia="Times New Roman" w:hAnsi="Arial" w:cs="Arial"/>
        <w:sz w:val="14"/>
        <w:szCs w:val="14"/>
        <w:lang w:val="pt-PT"/>
      </w:rPr>
      <w:t xml:space="preserve"> 1000-092 Lisboa-Portugal</w:t>
    </w:r>
  </w:p>
  <w:p w:rsidR="0049504A" w:rsidRPr="0001201F" w:rsidRDefault="0001201F" w:rsidP="0001201F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4"/>
        <w:lang w:val="pt-PT"/>
      </w:rPr>
    </w:pPr>
    <w:r>
      <w:rPr>
        <w:rFonts w:ascii="Arial" w:eastAsia="Times New Roman" w:hAnsi="Arial" w:cs="Arial"/>
        <w:sz w:val="14"/>
        <w:szCs w:val="14"/>
        <w:lang w:val="pt-PT"/>
      </w:rPr>
      <w:t xml:space="preserve">Tel.: +351 210006020  </w:t>
    </w:r>
    <w:r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>
      <w:rPr>
        <w:rFonts w:ascii="Arial" w:eastAsia="Times New Roman" w:hAnsi="Arial" w:cs="Arial"/>
        <w:sz w:val="14"/>
        <w:szCs w:val="14"/>
        <w:lang w:val="pt-PT"/>
      </w:rPr>
      <w:t xml:space="preserve">  Fax: +351 210006021  </w:t>
    </w:r>
    <w:r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>
      <w:rPr>
        <w:rFonts w:ascii="Arial" w:eastAsia="Times New Roman" w:hAnsi="Arial" w:cs="Arial"/>
        <w:sz w:val="14"/>
        <w:szCs w:val="14"/>
        <w:lang w:val="pt-PT"/>
      </w:rPr>
      <w:t xml:space="preserve">  </w:t>
    </w:r>
    <w:r>
      <w:rPr>
        <w:rFonts w:ascii="Arial" w:eastAsia="Times New Roman" w:hAnsi="Arial" w:cs="Arial"/>
        <w:i/>
        <w:sz w:val="14"/>
        <w:szCs w:val="14"/>
        <w:lang w:val="pt-PT"/>
      </w:rPr>
      <w:t>E-mail</w:t>
    </w:r>
    <w:r>
      <w:rPr>
        <w:rFonts w:ascii="Arial" w:eastAsia="Times New Roman" w:hAnsi="Arial" w:cs="Arial"/>
        <w:sz w:val="14"/>
        <w:szCs w:val="14"/>
        <w:lang w:val="pt-PT"/>
      </w:rPr>
      <w:t>: clearing@omiclear.pt</w:t>
    </w:r>
    <w:r>
      <w:rPr>
        <w:rFonts w:ascii="Arial" w:hAnsi="Arial" w:cs="Arial"/>
        <w:bCs/>
        <w:color w:val="92D050"/>
        <w:sz w:val="16"/>
        <w:szCs w:val="16"/>
      </w:rPr>
      <w:fldChar w:fldCharType="begin"/>
    </w:r>
    <w:r>
      <w:rPr>
        <w:rFonts w:ascii="Arial" w:hAnsi="Arial" w:cs="Arial"/>
        <w:bCs/>
        <w:color w:val="92D050"/>
        <w:sz w:val="16"/>
        <w:szCs w:val="16"/>
        <w:lang w:val="pt-PT"/>
      </w:rPr>
      <w:instrText>PAGE</w:instrText>
    </w:r>
    <w:r>
      <w:rPr>
        <w:rFonts w:ascii="Arial" w:hAnsi="Arial" w:cs="Arial"/>
        <w:bCs/>
        <w:color w:val="92D050"/>
        <w:sz w:val="16"/>
        <w:szCs w:val="16"/>
      </w:rPr>
      <w:fldChar w:fldCharType="separate"/>
    </w:r>
    <w:r w:rsidR="002725F6">
      <w:rPr>
        <w:rFonts w:ascii="Arial" w:hAnsi="Arial" w:cs="Arial"/>
        <w:bCs/>
        <w:noProof/>
        <w:color w:val="92D050"/>
        <w:sz w:val="16"/>
        <w:szCs w:val="16"/>
        <w:lang w:val="pt-PT"/>
      </w:rPr>
      <w:t>1</w:t>
    </w:r>
    <w:r>
      <w:rPr>
        <w:rFonts w:ascii="Arial" w:hAnsi="Arial" w:cs="Arial"/>
        <w:bCs/>
        <w:color w:val="92D050"/>
        <w:sz w:val="16"/>
        <w:szCs w:val="16"/>
      </w:rPr>
      <w:fldChar w:fldCharType="end"/>
    </w:r>
    <w:r w:rsidR="0049504A" w:rsidRPr="0001201F">
      <w:rPr>
        <w:rFonts w:ascii="Arial" w:hAnsi="Arial" w:cs="Arial"/>
        <w:color w:val="808080"/>
        <w:sz w:val="16"/>
        <w:szCs w:val="16"/>
        <w:lang w:val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6CC7" w:rsidRDefault="000D6CC7" w:rsidP="00053A79">
      <w:pPr>
        <w:spacing w:after="0" w:line="240" w:lineRule="auto"/>
      </w:pPr>
      <w:r>
        <w:separator/>
      </w:r>
    </w:p>
  </w:footnote>
  <w:footnote w:type="continuationSeparator" w:id="0">
    <w:p w:rsidR="000D6CC7" w:rsidRDefault="000D6CC7" w:rsidP="0005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04A" w:rsidRPr="00F52A87" w:rsidRDefault="00973A6D" w:rsidP="005117E2">
    <w:pPr>
      <w:spacing w:before="240" w:after="0" w:line="300" w:lineRule="exact"/>
      <w:rPr>
        <w:rFonts w:ascii="Arial" w:hAnsi="Arial" w:cs="Arial"/>
        <w:b/>
        <w:color w:val="808080"/>
        <w:szCs w:val="20"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317.05pt;margin-top:30.85pt;width:132.1pt;height:33.65pt;z-index:1">
          <v:imagedata r:id="rId1" o:title="OMIClear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957D3"/>
    <w:multiLevelType w:val="hybridMultilevel"/>
    <w:tmpl w:val="3CF04A82"/>
    <w:lvl w:ilvl="0" w:tplc="DA2EB232">
      <w:start w:val="1"/>
      <w:numFmt w:val="decimal"/>
      <w:lvlText w:val="%1."/>
      <w:lvlJc w:val="left"/>
      <w:pPr>
        <w:ind w:left="720" w:hanging="360"/>
      </w:pPr>
      <w:rPr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33CC"/>
    <w:multiLevelType w:val="hybridMultilevel"/>
    <w:tmpl w:val="589483F6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08481D8A">
      <w:start w:val="1"/>
      <w:numFmt w:val="lowerRoman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9742E2"/>
    <w:multiLevelType w:val="hybridMultilevel"/>
    <w:tmpl w:val="99249E1C"/>
    <w:lvl w:ilvl="0" w:tplc="0756D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33401"/>
    <w:multiLevelType w:val="hybridMultilevel"/>
    <w:tmpl w:val="68B688CC"/>
    <w:lvl w:ilvl="0" w:tplc="08160017">
      <w:start w:val="1"/>
      <w:numFmt w:val="lowerLetter"/>
      <w:lvlText w:val="%1)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859352C"/>
    <w:multiLevelType w:val="hybridMultilevel"/>
    <w:tmpl w:val="99249E1C"/>
    <w:lvl w:ilvl="0" w:tplc="0756D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A65518"/>
    <w:multiLevelType w:val="hybridMultilevel"/>
    <w:tmpl w:val="8E82B016"/>
    <w:lvl w:ilvl="0" w:tplc="D6DC66C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A7D36"/>
    <w:multiLevelType w:val="hybridMultilevel"/>
    <w:tmpl w:val="5E82232A"/>
    <w:lvl w:ilvl="0" w:tplc="6BACFFC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5F61"/>
    <w:multiLevelType w:val="hybridMultilevel"/>
    <w:tmpl w:val="A9FEFF5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77FE3"/>
    <w:multiLevelType w:val="hybridMultilevel"/>
    <w:tmpl w:val="868416FA"/>
    <w:lvl w:ilvl="0" w:tplc="9688875E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B6957"/>
    <w:multiLevelType w:val="hybridMultilevel"/>
    <w:tmpl w:val="1C72BAF6"/>
    <w:lvl w:ilvl="0" w:tplc="8C702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C0EF7"/>
    <w:multiLevelType w:val="hybridMultilevel"/>
    <w:tmpl w:val="E9F60D1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7A1642"/>
    <w:multiLevelType w:val="hybridMultilevel"/>
    <w:tmpl w:val="D840BF4A"/>
    <w:lvl w:ilvl="0" w:tplc="20442CEA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2011A"/>
    <w:multiLevelType w:val="hybridMultilevel"/>
    <w:tmpl w:val="EEEA3428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7767278"/>
    <w:multiLevelType w:val="hybridMultilevel"/>
    <w:tmpl w:val="49D032D0"/>
    <w:lvl w:ilvl="0" w:tplc="C798A750">
      <w:start w:val="1"/>
      <w:numFmt w:val="decimal"/>
      <w:lvlText w:val="%1."/>
      <w:lvlJc w:val="left"/>
      <w:pPr>
        <w:ind w:left="578" w:hanging="360"/>
      </w:pPr>
      <w:rPr>
        <w:b w:val="0"/>
        <w:color w:val="auto"/>
      </w:rPr>
    </w:lvl>
    <w:lvl w:ilvl="1" w:tplc="3D5EABEE">
      <w:start w:val="1"/>
      <w:numFmt w:val="lowerRoman"/>
      <w:lvlText w:val="%2."/>
      <w:lvlJc w:val="left"/>
      <w:pPr>
        <w:ind w:left="16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919266C"/>
    <w:multiLevelType w:val="hybridMultilevel"/>
    <w:tmpl w:val="8C76299A"/>
    <w:lvl w:ilvl="0" w:tplc="8622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AA646886">
      <w:numFmt w:val="none"/>
      <w:lvlText w:val=""/>
      <w:lvlJc w:val="left"/>
      <w:pPr>
        <w:tabs>
          <w:tab w:val="num" w:pos="360"/>
        </w:tabs>
      </w:pPr>
    </w:lvl>
    <w:lvl w:ilvl="2" w:tplc="51B048A4">
      <w:numFmt w:val="none"/>
      <w:lvlText w:val=""/>
      <w:lvlJc w:val="left"/>
      <w:pPr>
        <w:tabs>
          <w:tab w:val="num" w:pos="360"/>
        </w:tabs>
      </w:pPr>
    </w:lvl>
    <w:lvl w:ilvl="3" w:tplc="3B28E25A">
      <w:numFmt w:val="none"/>
      <w:lvlText w:val=""/>
      <w:lvlJc w:val="left"/>
      <w:pPr>
        <w:tabs>
          <w:tab w:val="num" w:pos="360"/>
        </w:tabs>
      </w:pPr>
    </w:lvl>
    <w:lvl w:ilvl="4" w:tplc="46D85530">
      <w:numFmt w:val="none"/>
      <w:lvlText w:val=""/>
      <w:lvlJc w:val="left"/>
      <w:pPr>
        <w:tabs>
          <w:tab w:val="num" w:pos="360"/>
        </w:tabs>
      </w:pPr>
    </w:lvl>
    <w:lvl w:ilvl="5" w:tplc="65C6BD94">
      <w:numFmt w:val="none"/>
      <w:lvlText w:val=""/>
      <w:lvlJc w:val="left"/>
      <w:pPr>
        <w:tabs>
          <w:tab w:val="num" w:pos="360"/>
        </w:tabs>
      </w:pPr>
    </w:lvl>
    <w:lvl w:ilvl="6" w:tplc="8816290A">
      <w:numFmt w:val="none"/>
      <w:lvlText w:val=""/>
      <w:lvlJc w:val="left"/>
      <w:pPr>
        <w:tabs>
          <w:tab w:val="num" w:pos="360"/>
        </w:tabs>
      </w:pPr>
    </w:lvl>
    <w:lvl w:ilvl="7" w:tplc="A80EC7DE">
      <w:numFmt w:val="none"/>
      <w:lvlText w:val=""/>
      <w:lvlJc w:val="left"/>
      <w:pPr>
        <w:tabs>
          <w:tab w:val="num" w:pos="360"/>
        </w:tabs>
      </w:pPr>
    </w:lvl>
    <w:lvl w:ilvl="8" w:tplc="2FB2183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1FB420A"/>
    <w:multiLevelType w:val="hybridMultilevel"/>
    <w:tmpl w:val="5538DE2E"/>
    <w:lvl w:ilvl="0" w:tplc="36C24314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774E"/>
    <w:multiLevelType w:val="hybridMultilevel"/>
    <w:tmpl w:val="E7E4CB9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DD3756"/>
    <w:multiLevelType w:val="hybridMultilevel"/>
    <w:tmpl w:val="5ED4475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2D74E9"/>
    <w:multiLevelType w:val="hybridMultilevel"/>
    <w:tmpl w:val="DB5255F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257A2"/>
    <w:multiLevelType w:val="hybridMultilevel"/>
    <w:tmpl w:val="6C406E84"/>
    <w:lvl w:ilvl="0" w:tplc="0816000F">
      <w:start w:val="1"/>
      <w:numFmt w:val="decimal"/>
      <w:lvlText w:val="%1.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D429E1"/>
    <w:multiLevelType w:val="hybridMultilevel"/>
    <w:tmpl w:val="6D32ABE4"/>
    <w:lvl w:ilvl="0" w:tplc="E7AC794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C55DF"/>
    <w:multiLevelType w:val="hybridMultilevel"/>
    <w:tmpl w:val="6D32ABE4"/>
    <w:lvl w:ilvl="0" w:tplc="E7AC794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A1466"/>
    <w:multiLevelType w:val="hybridMultilevel"/>
    <w:tmpl w:val="F2AC3D18"/>
    <w:lvl w:ilvl="0" w:tplc="2D7C7762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721EB"/>
    <w:multiLevelType w:val="hybridMultilevel"/>
    <w:tmpl w:val="FDFC45B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EF4C1A"/>
    <w:multiLevelType w:val="hybridMultilevel"/>
    <w:tmpl w:val="A41A292A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1226D0"/>
    <w:multiLevelType w:val="hybridMultilevel"/>
    <w:tmpl w:val="68B688CC"/>
    <w:lvl w:ilvl="0" w:tplc="08160017">
      <w:start w:val="1"/>
      <w:numFmt w:val="lowerLetter"/>
      <w:lvlText w:val="%1)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1"/>
  </w:num>
  <w:num w:numId="5">
    <w:abstractNumId w:val="8"/>
  </w:num>
  <w:num w:numId="6">
    <w:abstractNumId w:val="6"/>
  </w:num>
  <w:num w:numId="7">
    <w:abstractNumId w:val="22"/>
  </w:num>
  <w:num w:numId="8">
    <w:abstractNumId w:val="15"/>
  </w:num>
  <w:num w:numId="9">
    <w:abstractNumId w:val="0"/>
  </w:num>
  <w:num w:numId="10">
    <w:abstractNumId w:val="11"/>
  </w:num>
  <w:num w:numId="11">
    <w:abstractNumId w:val="21"/>
  </w:num>
  <w:num w:numId="12">
    <w:abstractNumId w:val="23"/>
  </w:num>
  <w:num w:numId="13">
    <w:abstractNumId w:val="19"/>
  </w:num>
  <w:num w:numId="14">
    <w:abstractNumId w:val="17"/>
  </w:num>
  <w:num w:numId="15">
    <w:abstractNumId w:val="24"/>
  </w:num>
  <w:num w:numId="16">
    <w:abstractNumId w:val="18"/>
  </w:num>
  <w:num w:numId="17">
    <w:abstractNumId w:val="9"/>
  </w:num>
  <w:num w:numId="18">
    <w:abstractNumId w:val="7"/>
  </w:num>
  <w:num w:numId="19">
    <w:abstractNumId w:val="10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3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F7"/>
    <w:rsid w:val="00000419"/>
    <w:rsid w:val="000057B1"/>
    <w:rsid w:val="00010F6B"/>
    <w:rsid w:val="0001201F"/>
    <w:rsid w:val="00013674"/>
    <w:rsid w:val="00022DCA"/>
    <w:rsid w:val="000244F7"/>
    <w:rsid w:val="00025B87"/>
    <w:rsid w:val="00037825"/>
    <w:rsid w:val="0004084C"/>
    <w:rsid w:val="000414C1"/>
    <w:rsid w:val="00043BC8"/>
    <w:rsid w:val="0005241F"/>
    <w:rsid w:val="00053A79"/>
    <w:rsid w:val="00064D29"/>
    <w:rsid w:val="00071C24"/>
    <w:rsid w:val="0007720E"/>
    <w:rsid w:val="000C4107"/>
    <w:rsid w:val="000C5C04"/>
    <w:rsid w:val="000D0DD3"/>
    <w:rsid w:val="000D6CC7"/>
    <w:rsid w:val="000E34EE"/>
    <w:rsid w:val="000E569F"/>
    <w:rsid w:val="000F3F81"/>
    <w:rsid w:val="00100E5A"/>
    <w:rsid w:val="001100A6"/>
    <w:rsid w:val="00112B06"/>
    <w:rsid w:val="00121A47"/>
    <w:rsid w:val="001250EC"/>
    <w:rsid w:val="00126AA2"/>
    <w:rsid w:val="00132ED8"/>
    <w:rsid w:val="00135427"/>
    <w:rsid w:val="00136FF1"/>
    <w:rsid w:val="00172E1D"/>
    <w:rsid w:val="001856FD"/>
    <w:rsid w:val="00186A95"/>
    <w:rsid w:val="00193524"/>
    <w:rsid w:val="001A4945"/>
    <w:rsid w:val="001A7DED"/>
    <w:rsid w:val="001B1A8D"/>
    <w:rsid w:val="001B5847"/>
    <w:rsid w:val="001D6E22"/>
    <w:rsid w:val="001E7EE7"/>
    <w:rsid w:val="00200586"/>
    <w:rsid w:val="00201C9C"/>
    <w:rsid w:val="00203ADE"/>
    <w:rsid w:val="00206C13"/>
    <w:rsid w:val="002127FB"/>
    <w:rsid w:val="0021355D"/>
    <w:rsid w:val="00216AC8"/>
    <w:rsid w:val="00216FA8"/>
    <w:rsid w:val="002213DD"/>
    <w:rsid w:val="00222C6D"/>
    <w:rsid w:val="00234EEA"/>
    <w:rsid w:val="002426DE"/>
    <w:rsid w:val="002438D5"/>
    <w:rsid w:val="002518D0"/>
    <w:rsid w:val="0025304D"/>
    <w:rsid w:val="002537ED"/>
    <w:rsid w:val="002539E5"/>
    <w:rsid w:val="002626AD"/>
    <w:rsid w:val="00263659"/>
    <w:rsid w:val="002725F6"/>
    <w:rsid w:val="002852E5"/>
    <w:rsid w:val="002A3DC8"/>
    <w:rsid w:val="002D776F"/>
    <w:rsid w:val="002E0C5E"/>
    <w:rsid w:val="002E3600"/>
    <w:rsid w:val="00303D03"/>
    <w:rsid w:val="00305FAA"/>
    <w:rsid w:val="00315563"/>
    <w:rsid w:val="003163EA"/>
    <w:rsid w:val="003276A5"/>
    <w:rsid w:val="00337A77"/>
    <w:rsid w:val="0035295F"/>
    <w:rsid w:val="003568F3"/>
    <w:rsid w:val="003631D3"/>
    <w:rsid w:val="00375A3E"/>
    <w:rsid w:val="00394C4C"/>
    <w:rsid w:val="00394FAF"/>
    <w:rsid w:val="003A177D"/>
    <w:rsid w:val="003A26DD"/>
    <w:rsid w:val="003A3F83"/>
    <w:rsid w:val="003B4C08"/>
    <w:rsid w:val="003C5302"/>
    <w:rsid w:val="003D5494"/>
    <w:rsid w:val="003E2FD2"/>
    <w:rsid w:val="003E7E00"/>
    <w:rsid w:val="003F2260"/>
    <w:rsid w:val="004019CA"/>
    <w:rsid w:val="0040752A"/>
    <w:rsid w:val="0042049E"/>
    <w:rsid w:val="00425C19"/>
    <w:rsid w:val="00430C6F"/>
    <w:rsid w:val="0043326C"/>
    <w:rsid w:val="004361C9"/>
    <w:rsid w:val="00440E49"/>
    <w:rsid w:val="004534AE"/>
    <w:rsid w:val="00454B9A"/>
    <w:rsid w:val="00461C90"/>
    <w:rsid w:val="004645D6"/>
    <w:rsid w:val="004705CC"/>
    <w:rsid w:val="0049504A"/>
    <w:rsid w:val="00496C03"/>
    <w:rsid w:val="00497649"/>
    <w:rsid w:val="004A3505"/>
    <w:rsid w:val="004B3BBC"/>
    <w:rsid w:val="004B708F"/>
    <w:rsid w:val="004C7D07"/>
    <w:rsid w:val="004D1D87"/>
    <w:rsid w:val="004D2B0F"/>
    <w:rsid w:val="004D2B27"/>
    <w:rsid w:val="004D39C2"/>
    <w:rsid w:val="004D53D7"/>
    <w:rsid w:val="004D5C9B"/>
    <w:rsid w:val="004D6C70"/>
    <w:rsid w:val="004D70E4"/>
    <w:rsid w:val="004F2A2C"/>
    <w:rsid w:val="004F320A"/>
    <w:rsid w:val="005025FE"/>
    <w:rsid w:val="0050669E"/>
    <w:rsid w:val="00510940"/>
    <w:rsid w:val="005116F1"/>
    <w:rsid w:val="005117E2"/>
    <w:rsid w:val="005253FD"/>
    <w:rsid w:val="005334B0"/>
    <w:rsid w:val="005429C0"/>
    <w:rsid w:val="0055153E"/>
    <w:rsid w:val="00564401"/>
    <w:rsid w:val="00567FF7"/>
    <w:rsid w:val="00584EFC"/>
    <w:rsid w:val="0058606B"/>
    <w:rsid w:val="0058791A"/>
    <w:rsid w:val="005925F6"/>
    <w:rsid w:val="00597034"/>
    <w:rsid w:val="005B12AB"/>
    <w:rsid w:val="005B59CD"/>
    <w:rsid w:val="005C4FA6"/>
    <w:rsid w:val="00631F4F"/>
    <w:rsid w:val="00644F94"/>
    <w:rsid w:val="0064511E"/>
    <w:rsid w:val="00651781"/>
    <w:rsid w:val="0065357D"/>
    <w:rsid w:val="006539A6"/>
    <w:rsid w:val="0065558B"/>
    <w:rsid w:val="00675D8F"/>
    <w:rsid w:val="00676CA5"/>
    <w:rsid w:val="00681A4A"/>
    <w:rsid w:val="006A0230"/>
    <w:rsid w:val="006A770B"/>
    <w:rsid w:val="006B18DE"/>
    <w:rsid w:val="006B7015"/>
    <w:rsid w:val="006D5FFF"/>
    <w:rsid w:val="006D6966"/>
    <w:rsid w:val="006E5F55"/>
    <w:rsid w:val="006F4043"/>
    <w:rsid w:val="006F46F5"/>
    <w:rsid w:val="00702E64"/>
    <w:rsid w:val="007032F9"/>
    <w:rsid w:val="00706E86"/>
    <w:rsid w:val="00710D89"/>
    <w:rsid w:val="00717848"/>
    <w:rsid w:val="00717917"/>
    <w:rsid w:val="007210F8"/>
    <w:rsid w:val="007400A8"/>
    <w:rsid w:val="0075163C"/>
    <w:rsid w:val="00786594"/>
    <w:rsid w:val="00791BCF"/>
    <w:rsid w:val="007C2271"/>
    <w:rsid w:val="007E2126"/>
    <w:rsid w:val="007E3D3D"/>
    <w:rsid w:val="007E7B5E"/>
    <w:rsid w:val="00825C08"/>
    <w:rsid w:val="00830940"/>
    <w:rsid w:val="0083152B"/>
    <w:rsid w:val="00835B64"/>
    <w:rsid w:val="00843463"/>
    <w:rsid w:val="00847FAF"/>
    <w:rsid w:val="00856108"/>
    <w:rsid w:val="008567A0"/>
    <w:rsid w:val="00856E23"/>
    <w:rsid w:val="008832F6"/>
    <w:rsid w:val="008932C0"/>
    <w:rsid w:val="00893EEC"/>
    <w:rsid w:val="008B26A7"/>
    <w:rsid w:val="008C00DC"/>
    <w:rsid w:val="009026E7"/>
    <w:rsid w:val="00911122"/>
    <w:rsid w:val="00916B3E"/>
    <w:rsid w:val="00922125"/>
    <w:rsid w:val="009260F2"/>
    <w:rsid w:val="009306EB"/>
    <w:rsid w:val="00952B24"/>
    <w:rsid w:val="00957F5E"/>
    <w:rsid w:val="009709E3"/>
    <w:rsid w:val="009709F2"/>
    <w:rsid w:val="00973A6D"/>
    <w:rsid w:val="009757E6"/>
    <w:rsid w:val="009769F6"/>
    <w:rsid w:val="00976B14"/>
    <w:rsid w:val="009B68F4"/>
    <w:rsid w:val="009D7EAD"/>
    <w:rsid w:val="009F7134"/>
    <w:rsid w:val="00A01991"/>
    <w:rsid w:val="00A14698"/>
    <w:rsid w:val="00A157C2"/>
    <w:rsid w:val="00A361B4"/>
    <w:rsid w:val="00A6541A"/>
    <w:rsid w:val="00A70506"/>
    <w:rsid w:val="00A70BDB"/>
    <w:rsid w:val="00A7727B"/>
    <w:rsid w:val="00A8606A"/>
    <w:rsid w:val="00A94581"/>
    <w:rsid w:val="00AA3C2A"/>
    <w:rsid w:val="00AB0458"/>
    <w:rsid w:val="00AB326C"/>
    <w:rsid w:val="00AD5F4F"/>
    <w:rsid w:val="00AE61B1"/>
    <w:rsid w:val="00AF2D16"/>
    <w:rsid w:val="00AF7772"/>
    <w:rsid w:val="00B1480C"/>
    <w:rsid w:val="00B1772C"/>
    <w:rsid w:val="00B314C2"/>
    <w:rsid w:val="00B34148"/>
    <w:rsid w:val="00B56149"/>
    <w:rsid w:val="00B731A0"/>
    <w:rsid w:val="00B74469"/>
    <w:rsid w:val="00B8320D"/>
    <w:rsid w:val="00B8491C"/>
    <w:rsid w:val="00B9424A"/>
    <w:rsid w:val="00B97979"/>
    <w:rsid w:val="00BA0178"/>
    <w:rsid w:val="00BA0560"/>
    <w:rsid w:val="00BA4ACC"/>
    <w:rsid w:val="00BA7964"/>
    <w:rsid w:val="00BB631C"/>
    <w:rsid w:val="00BC0E3A"/>
    <w:rsid w:val="00BC6943"/>
    <w:rsid w:val="00BD0751"/>
    <w:rsid w:val="00BD6CE4"/>
    <w:rsid w:val="00BE0D2A"/>
    <w:rsid w:val="00BF631E"/>
    <w:rsid w:val="00C11F77"/>
    <w:rsid w:val="00C151CD"/>
    <w:rsid w:val="00C17809"/>
    <w:rsid w:val="00C212F5"/>
    <w:rsid w:val="00C23149"/>
    <w:rsid w:val="00C63CA5"/>
    <w:rsid w:val="00C806A0"/>
    <w:rsid w:val="00C82DFC"/>
    <w:rsid w:val="00C8342E"/>
    <w:rsid w:val="00C83BC5"/>
    <w:rsid w:val="00C85F84"/>
    <w:rsid w:val="00C934D9"/>
    <w:rsid w:val="00C93A02"/>
    <w:rsid w:val="00C97293"/>
    <w:rsid w:val="00CA1713"/>
    <w:rsid w:val="00CA29D1"/>
    <w:rsid w:val="00CA3ADB"/>
    <w:rsid w:val="00CD2AFE"/>
    <w:rsid w:val="00CE18CA"/>
    <w:rsid w:val="00CF5FED"/>
    <w:rsid w:val="00D33A60"/>
    <w:rsid w:val="00D35CB8"/>
    <w:rsid w:val="00D416BC"/>
    <w:rsid w:val="00D55035"/>
    <w:rsid w:val="00D74270"/>
    <w:rsid w:val="00D91828"/>
    <w:rsid w:val="00D93792"/>
    <w:rsid w:val="00DA0AEF"/>
    <w:rsid w:val="00DA6025"/>
    <w:rsid w:val="00DB3C96"/>
    <w:rsid w:val="00DB766D"/>
    <w:rsid w:val="00DC5523"/>
    <w:rsid w:val="00DC6C3C"/>
    <w:rsid w:val="00DC79E5"/>
    <w:rsid w:val="00DD2278"/>
    <w:rsid w:val="00DD4293"/>
    <w:rsid w:val="00DE3557"/>
    <w:rsid w:val="00DE48F1"/>
    <w:rsid w:val="00DE529D"/>
    <w:rsid w:val="00E06612"/>
    <w:rsid w:val="00E31C86"/>
    <w:rsid w:val="00E37F81"/>
    <w:rsid w:val="00E446E9"/>
    <w:rsid w:val="00E4535D"/>
    <w:rsid w:val="00E46E7F"/>
    <w:rsid w:val="00E55B3D"/>
    <w:rsid w:val="00E64907"/>
    <w:rsid w:val="00E76164"/>
    <w:rsid w:val="00E8591B"/>
    <w:rsid w:val="00E95966"/>
    <w:rsid w:val="00EA5DD8"/>
    <w:rsid w:val="00EA75BD"/>
    <w:rsid w:val="00EB4368"/>
    <w:rsid w:val="00EB6F5B"/>
    <w:rsid w:val="00EC3A2C"/>
    <w:rsid w:val="00ED338F"/>
    <w:rsid w:val="00EE5909"/>
    <w:rsid w:val="00EF07EE"/>
    <w:rsid w:val="00F04432"/>
    <w:rsid w:val="00F14F80"/>
    <w:rsid w:val="00F1776B"/>
    <w:rsid w:val="00F21A24"/>
    <w:rsid w:val="00F26707"/>
    <w:rsid w:val="00F378AB"/>
    <w:rsid w:val="00F45A8C"/>
    <w:rsid w:val="00F50159"/>
    <w:rsid w:val="00F52A87"/>
    <w:rsid w:val="00F62C57"/>
    <w:rsid w:val="00F633B1"/>
    <w:rsid w:val="00F64A9B"/>
    <w:rsid w:val="00F82288"/>
    <w:rsid w:val="00F91F71"/>
    <w:rsid w:val="00F93818"/>
    <w:rsid w:val="00F93A07"/>
    <w:rsid w:val="00F94E99"/>
    <w:rsid w:val="00F978A6"/>
    <w:rsid w:val="00FC262C"/>
    <w:rsid w:val="00FC460B"/>
    <w:rsid w:val="00FD32F5"/>
    <w:rsid w:val="00FF0A1C"/>
    <w:rsid w:val="00FF1BE9"/>
    <w:rsid w:val="00FF3238"/>
    <w:rsid w:val="00FF4F7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DAD8153-401B-4D55-9E7D-0A28300F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1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10F6B"/>
    <w:rPr>
      <w:rFonts w:ascii="Tahoma" w:hAnsi="Tahoma" w:cs="Tahoma"/>
      <w:sz w:val="16"/>
      <w:szCs w:val="16"/>
    </w:rPr>
  </w:style>
  <w:style w:type="table" w:styleId="Tabelacomgrelha">
    <w:name w:val="Tabela com grelha"/>
    <w:basedOn w:val="Tabelanormal"/>
    <w:uiPriority w:val="59"/>
    <w:rsid w:val="004B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3C2A"/>
    <w:pPr>
      <w:ind w:left="720"/>
      <w:contextualSpacing/>
    </w:pPr>
    <w:rPr>
      <w:lang w:val="en-US"/>
    </w:rPr>
  </w:style>
  <w:style w:type="paragraph" w:styleId="Cabealho">
    <w:name w:val="header"/>
    <w:basedOn w:val="Normal"/>
    <w:link w:val="CabealhoCarcter"/>
    <w:uiPriority w:val="99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53A79"/>
  </w:style>
  <w:style w:type="paragraph" w:styleId="Rodap">
    <w:name w:val="footer"/>
    <w:basedOn w:val="Normal"/>
    <w:link w:val="RodapCarcter"/>
    <w:uiPriority w:val="99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53A79"/>
  </w:style>
  <w:style w:type="character" w:styleId="Hiperligao">
    <w:name w:val="Hyperlink"/>
    <w:uiPriority w:val="99"/>
    <w:unhideWhenUsed/>
    <w:rsid w:val="00CA29D1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6E5F55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6E5F55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6E5F55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E5F55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6E5F55"/>
    <w:rPr>
      <w:b/>
      <w:bCs/>
      <w:sz w:val="20"/>
      <w:szCs w:val="20"/>
      <w:lang w:val="en-GB"/>
    </w:rPr>
  </w:style>
  <w:style w:type="paragraph" w:styleId="Reviso">
    <w:name w:val="Revision"/>
    <w:hidden/>
    <w:uiPriority w:val="99"/>
    <w:semiHidden/>
    <w:rsid w:val="00B731A0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omip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Claro</dc:creator>
  <cp:keywords/>
  <cp:lastModifiedBy>Ana Claro</cp:lastModifiedBy>
  <cp:revision>9</cp:revision>
  <cp:lastPrinted>2012-04-18T13:45:00Z</cp:lastPrinted>
  <dcterms:created xsi:type="dcterms:W3CDTF">2013-09-18T11:52:00Z</dcterms:created>
  <dcterms:modified xsi:type="dcterms:W3CDTF">2014-06-23T16:05:00Z</dcterms:modified>
</cp:coreProperties>
</file>