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500A6" w:rsidRPr="00DE4C5B" w:rsidRDefault="000500A6" w:rsidP="000500A6">
      <w:pPr>
        <w:pStyle w:val="Cabealho1"/>
        <w:spacing w:before="0" w:after="0"/>
        <w:rPr>
          <w:color w:val="92D050"/>
          <w:sz w:val="28"/>
          <w:lang w:val="en-GB"/>
        </w:rPr>
      </w:pPr>
      <w:r w:rsidRPr="00DE4C5B">
        <w:rPr>
          <w:color w:val="92D050"/>
          <w:sz w:val="28"/>
          <w:lang w:val="en-GB"/>
        </w:rPr>
        <w:t xml:space="preserve">Model </w:t>
      </w:r>
      <w:r w:rsidR="000F1828" w:rsidRPr="00DE4C5B">
        <w:rPr>
          <w:color w:val="92D050"/>
          <w:sz w:val="28"/>
          <w:lang w:val="en-GB"/>
        </w:rPr>
        <w:t>C15</w:t>
      </w:r>
    </w:p>
    <w:p w:rsidR="000500A6" w:rsidRPr="00AA3AB3" w:rsidRDefault="0032716E" w:rsidP="000500A6">
      <w:pPr>
        <w:spacing w:before="0" w:line="240" w:lineRule="auto"/>
        <w:jc w:val="center"/>
        <w:rPr>
          <w:b/>
          <w:color w:val="7F7F7F"/>
          <w:sz w:val="28"/>
          <w:szCs w:val="28"/>
          <w:lang w:val="en-GB"/>
        </w:rPr>
      </w:pPr>
      <w:r w:rsidRPr="00AA3AB3">
        <w:rPr>
          <w:b/>
          <w:color w:val="7F7F7F"/>
          <w:sz w:val="28"/>
          <w:szCs w:val="28"/>
          <w:lang w:val="en-GB"/>
        </w:rPr>
        <w:t xml:space="preserve">Declaration of Physical Settlement Acceptance </w:t>
      </w:r>
    </w:p>
    <w:p w:rsidR="00BF0256" w:rsidRPr="00ED6DF2" w:rsidRDefault="00BF0256" w:rsidP="000500A6">
      <w:pPr>
        <w:pStyle w:val="texto"/>
        <w:spacing w:before="0" w:after="120" w:line="360" w:lineRule="auto"/>
        <w:ind w:firstLine="0"/>
        <w:rPr>
          <w:rFonts w:cs="Arial"/>
          <w:sz w:val="22"/>
          <w:szCs w:val="22"/>
          <w:lang w:val="en-GB"/>
        </w:rPr>
      </w:pPr>
    </w:p>
    <w:p w:rsidR="006A1DF3" w:rsidRPr="006A1DF3" w:rsidRDefault="006A1DF3" w:rsidP="006A1DF3">
      <w:pPr>
        <w:autoSpaceDE w:val="0"/>
        <w:autoSpaceDN w:val="0"/>
        <w:adjustRightInd w:val="0"/>
        <w:spacing w:before="120" w:line="276" w:lineRule="auto"/>
        <w:rPr>
          <w:iCs/>
          <w:sz w:val="22"/>
          <w:szCs w:val="22"/>
          <w:lang w:val="en-US" w:eastAsia="pt-PT"/>
        </w:rPr>
      </w:pPr>
      <w:r w:rsidRPr="006A1DF3">
        <w:rPr>
          <w:iCs/>
          <w:sz w:val="22"/>
          <w:szCs w:val="22"/>
          <w:lang w:val="en-US" w:eastAsia="pt-PT"/>
        </w:rPr>
        <w:t>................(</w:t>
      </w:r>
      <w:r w:rsidRPr="006A1DF3">
        <w:rPr>
          <w:i/>
          <w:iCs/>
          <w:sz w:val="22"/>
          <w:szCs w:val="22"/>
          <w:lang w:val="en-US" w:eastAsia="pt-PT"/>
        </w:rPr>
        <w:t>entity’s name</w:t>
      </w:r>
      <w:r w:rsidRPr="006A1DF3">
        <w:rPr>
          <w:iCs/>
          <w:sz w:val="22"/>
          <w:szCs w:val="22"/>
          <w:lang w:val="en-US" w:eastAsia="pt-PT"/>
        </w:rPr>
        <w:t>), assuming in OMIClear the role of:</w:t>
      </w:r>
    </w:p>
    <w:p w:rsidR="006A1DF3" w:rsidRPr="006A1DF3" w:rsidRDefault="006A1DF3" w:rsidP="006A1DF3">
      <w:pPr>
        <w:autoSpaceDE w:val="0"/>
        <w:autoSpaceDN w:val="0"/>
        <w:adjustRightInd w:val="0"/>
        <w:spacing w:before="120" w:line="276" w:lineRule="auto"/>
        <w:rPr>
          <w:bCs/>
          <w:iCs/>
          <w:sz w:val="22"/>
          <w:szCs w:val="22"/>
          <w:lang w:val="en-US" w:eastAsia="pt-PT"/>
        </w:rPr>
      </w:pPr>
      <w:r w:rsidRPr="00474116">
        <w:rPr>
          <w:sz w:val="22"/>
          <w:lang w:val="es-ES_trad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1DF3">
        <w:rPr>
          <w:sz w:val="22"/>
          <w:lang w:val="en-US"/>
        </w:rPr>
        <w:instrText xml:space="preserve"> FORMCHECKBOX </w:instrText>
      </w:r>
      <w:r w:rsidRPr="00474116">
        <w:rPr>
          <w:sz w:val="22"/>
          <w:lang w:val="es-ES_tradnl"/>
        </w:rPr>
      </w:r>
      <w:r w:rsidRPr="00474116">
        <w:rPr>
          <w:sz w:val="22"/>
          <w:lang w:val="es-ES_tradnl"/>
        </w:rPr>
        <w:fldChar w:fldCharType="end"/>
      </w:r>
      <w:r w:rsidRPr="006A1DF3">
        <w:rPr>
          <w:sz w:val="22"/>
          <w:lang w:val="en-US"/>
        </w:rPr>
        <w:t xml:space="preserve"> </w:t>
      </w:r>
      <w:r w:rsidRPr="006A1DF3">
        <w:rPr>
          <w:bCs/>
          <w:iCs/>
          <w:sz w:val="22"/>
          <w:szCs w:val="22"/>
          <w:lang w:val="en-US" w:eastAsia="pt-PT"/>
        </w:rPr>
        <w:t xml:space="preserve">Physical Settlement Agent in the Service on </w:t>
      </w:r>
      <w:r>
        <w:rPr>
          <w:bCs/>
          <w:iCs/>
          <w:sz w:val="22"/>
          <w:szCs w:val="22"/>
          <w:lang w:val="en-US" w:eastAsia="pt-PT"/>
        </w:rPr>
        <w:t>Power Derivatives Contracts</w:t>
      </w:r>
    </w:p>
    <w:p w:rsidR="006A1DF3" w:rsidRDefault="006A1DF3" w:rsidP="006A1DF3">
      <w:pPr>
        <w:autoSpaceDE w:val="0"/>
        <w:autoSpaceDN w:val="0"/>
        <w:adjustRightInd w:val="0"/>
        <w:spacing w:before="120" w:line="276" w:lineRule="auto"/>
        <w:rPr>
          <w:bCs/>
          <w:iCs/>
          <w:sz w:val="22"/>
          <w:szCs w:val="22"/>
          <w:lang w:val="en-US" w:eastAsia="pt-PT"/>
        </w:rPr>
      </w:pPr>
      <w:r w:rsidRPr="00474116">
        <w:rPr>
          <w:sz w:val="22"/>
          <w:lang w:val="es-ES_trad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1DF3">
        <w:rPr>
          <w:sz w:val="22"/>
          <w:lang w:val="en-US"/>
        </w:rPr>
        <w:instrText xml:space="preserve"> FORMCHECKBOX </w:instrText>
      </w:r>
      <w:r w:rsidRPr="00474116">
        <w:rPr>
          <w:sz w:val="22"/>
          <w:lang w:val="es-ES_tradnl"/>
        </w:rPr>
      </w:r>
      <w:r w:rsidRPr="00474116">
        <w:rPr>
          <w:sz w:val="22"/>
          <w:lang w:val="es-ES_tradnl"/>
        </w:rPr>
        <w:fldChar w:fldCharType="end"/>
      </w:r>
      <w:r w:rsidRPr="006A1DF3">
        <w:rPr>
          <w:sz w:val="22"/>
          <w:lang w:val="en-US"/>
        </w:rPr>
        <w:t xml:space="preserve"> </w:t>
      </w:r>
      <w:r w:rsidRPr="006A1DF3">
        <w:rPr>
          <w:bCs/>
          <w:iCs/>
          <w:sz w:val="22"/>
          <w:szCs w:val="22"/>
          <w:lang w:val="en-US" w:eastAsia="pt-PT"/>
        </w:rPr>
        <w:t xml:space="preserve">Physical Settlement Agent in the Service on </w:t>
      </w:r>
      <w:r>
        <w:rPr>
          <w:bCs/>
          <w:iCs/>
          <w:sz w:val="22"/>
          <w:szCs w:val="22"/>
          <w:lang w:val="en-US" w:eastAsia="pt-PT"/>
        </w:rPr>
        <w:t>Natural Gas Derivatives Contracts</w:t>
      </w:r>
    </w:p>
    <w:p w:rsidR="006A1DF3" w:rsidRPr="006A1DF3" w:rsidRDefault="006A1DF3" w:rsidP="006A1DF3">
      <w:pPr>
        <w:autoSpaceDE w:val="0"/>
        <w:autoSpaceDN w:val="0"/>
        <w:adjustRightInd w:val="0"/>
        <w:spacing w:before="120" w:line="276" w:lineRule="auto"/>
        <w:rPr>
          <w:sz w:val="22"/>
          <w:szCs w:val="22"/>
          <w:lang w:val="en-US"/>
        </w:rPr>
      </w:pPr>
    </w:p>
    <w:p w:rsidR="00D94DAB" w:rsidRPr="00ED6DF2" w:rsidRDefault="00546856" w:rsidP="00D94DAB">
      <w:pPr>
        <w:spacing w:before="0" w:after="120"/>
        <w:rPr>
          <w:sz w:val="22"/>
          <w:szCs w:val="22"/>
          <w:lang w:val="en-GB"/>
        </w:rPr>
      </w:pPr>
      <w:r w:rsidRPr="00ED6DF2">
        <w:rPr>
          <w:sz w:val="22"/>
          <w:szCs w:val="22"/>
          <w:lang w:val="en-GB"/>
        </w:rPr>
        <w:t>a</w:t>
      </w:r>
      <w:r w:rsidR="0032716E" w:rsidRPr="00ED6DF2">
        <w:rPr>
          <w:sz w:val="22"/>
          <w:szCs w:val="22"/>
          <w:lang w:val="en-GB"/>
        </w:rPr>
        <w:t xml:space="preserve">ccepts to </w:t>
      </w:r>
      <w:r w:rsidRPr="00ED6DF2">
        <w:rPr>
          <w:sz w:val="22"/>
          <w:szCs w:val="22"/>
          <w:lang w:val="en-GB"/>
        </w:rPr>
        <w:t>perform</w:t>
      </w:r>
      <w:r w:rsidR="0032716E" w:rsidRPr="00ED6DF2">
        <w:rPr>
          <w:sz w:val="22"/>
          <w:szCs w:val="22"/>
          <w:lang w:val="en-GB"/>
        </w:rPr>
        <w:t xml:space="preserve"> this role relative to all the </w:t>
      </w:r>
      <w:r w:rsidR="006A1DF3">
        <w:rPr>
          <w:sz w:val="22"/>
          <w:szCs w:val="22"/>
          <w:lang w:val="en-GB"/>
        </w:rPr>
        <w:t xml:space="preserve">physical </w:t>
      </w:r>
      <w:r w:rsidR="0032716E" w:rsidRPr="00ED6DF2">
        <w:rPr>
          <w:sz w:val="22"/>
          <w:szCs w:val="22"/>
          <w:lang w:val="en-GB"/>
        </w:rPr>
        <w:t xml:space="preserve">Positions </w:t>
      </w:r>
      <w:r w:rsidR="006A1DF3">
        <w:rPr>
          <w:sz w:val="22"/>
          <w:szCs w:val="22"/>
          <w:lang w:val="en-GB"/>
        </w:rPr>
        <w:t>resulting from trades cleared in OMIClear regarding:</w:t>
      </w:r>
    </w:p>
    <w:p w:rsidR="006A1DF3" w:rsidRPr="006A1DF3" w:rsidRDefault="006A1DF3" w:rsidP="006A1DF3">
      <w:pPr>
        <w:autoSpaceDE w:val="0"/>
        <w:autoSpaceDN w:val="0"/>
        <w:adjustRightInd w:val="0"/>
        <w:spacing w:before="120" w:line="276" w:lineRule="auto"/>
        <w:rPr>
          <w:bCs/>
          <w:iCs/>
          <w:sz w:val="22"/>
          <w:szCs w:val="22"/>
          <w:lang w:val="en-US" w:eastAsia="pt-PT"/>
        </w:rPr>
      </w:pPr>
      <w:r w:rsidRPr="004805CF">
        <w:rPr>
          <w:sz w:val="22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1DF3">
        <w:rPr>
          <w:sz w:val="22"/>
          <w:lang w:val="en-US"/>
        </w:rPr>
        <w:instrText xml:space="preserve"> FORMCHECKBOX </w:instrText>
      </w:r>
      <w:r w:rsidRPr="004805CF">
        <w:rPr>
          <w:sz w:val="22"/>
          <w:lang w:val="en-GB"/>
        </w:rPr>
      </w:r>
      <w:r w:rsidRPr="004805CF">
        <w:rPr>
          <w:sz w:val="22"/>
          <w:lang w:val="en-GB"/>
        </w:rPr>
        <w:fldChar w:fldCharType="end"/>
      </w:r>
      <w:r w:rsidRPr="006A1DF3">
        <w:rPr>
          <w:sz w:val="22"/>
          <w:lang w:val="en-US"/>
        </w:rPr>
        <w:t xml:space="preserve"> </w:t>
      </w:r>
      <w:r>
        <w:rPr>
          <w:bCs/>
          <w:iCs/>
          <w:sz w:val="22"/>
          <w:szCs w:val="22"/>
          <w:lang w:val="en-US" w:eastAsia="pt-PT"/>
        </w:rPr>
        <w:t>Power Derivatives Contracts</w:t>
      </w:r>
    </w:p>
    <w:p w:rsidR="006A1DF3" w:rsidRPr="006A1DF3" w:rsidRDefault="006A1DF3" w:rsidP="006A1DF3">
      <w:pPr>
        <w:autoSpaceDE w:val="0"/>
        <w:autoSpaceDN w:val="0"/>
        <w:adjustRightInd w:val="0"/>
        <w:spacing w:before="120" w:line="276" w:lineRule="auto"/>
        <w:rPr>
          <w:bCs/>
          <w:iCs/>
          <w:sz w:val="22"/>
          <w:szCs w:val="22"/>
          <w:lang w:val="en-US" w:eastAsia="pt-PT"/>
        </w:rPr>
      </w:pPr>
      <w:r w:rsidRPr="004805CF">
        <w:rPr>
          <w:sz w:val="22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1DF3">
        <w:rPr>
          <w:sz w:val="22"/>
          <w:lang w:val="en-US"/>
        </w:rPr>
        <w:instrText xml:space="preserve"> FORMCHECKBOX </w:instrText>
      </w:r>
      <w:r w:rsidRPr="004805CF">
        <w:rPr>
          <w:sz w:val="22"/>
          <w:lang w:val="en-GB"/>
        </w:rPr>
      </w:r>
      <w:r w:rsidRPr="004805CF">
        <w:rPr>
          <w:sz w:val="22"/>
          <w:lang w:val="en-GB"/>
        </w:rPr>
        <w:fldChar w:fldCharType="end"/>
      </w:r>
      <w:r w:rsidRPr="006A1DF3">
        <w:rPr>
          <w:sz w:val="22"/>
          <w:lang w:val="en-US"/>
        </w:rPr>
        <w:t xml:space="preserve"> </w:t>
      </w:r>
      <w:r>
        <w:rPr>
          <w:bCs/>
          <w:iCs/>
          <w:sz w:val="22"/>
          <w:szCs w:val="22"/>
          <w:lang w:val="en-US" w:eastAsia="pt-PT"/>
        </w:rPr>
        <w:t>Natural Gas Derivatives Contracts</w:t>
      </w:r>
    </w:p>
    <w:p w:rsidR="006A1DF3" w:rsidRPr="006A1DF3" w:rsidRDefault="006A1DF3" w:rsidP="006A1DF3">
      <w:pPr>
        <w:autoSpaceDE w:val="0"/>
        <w:autoSpaceDN w:val="0"/>
        <w:adjustRightInd w:val="0"/>
        <w:spacing w:before="120" w:line="276" w:lineRule="auto"/>
        <w:rPr>
          <w:bCs/>
          <w:iCs/>
          <w:sz w:val="22"/>
          <w:szCs w:val="22"/>
          <w:lang w:val="en-US" w:eastAsia="pt-PT"/>
        </w:rPr>
      </w:pPr>
    </w:p>
    <w:p w:rsidR="006A1DF3" w:rsidRPr="006A1DF3" w:rsidRDefault="006A1DF3" w:rsidP="006A1DF3">
      <w:pPr>
        <w:spacing w:before="0" w:after="120"/>
        <w:rPr>
          <w:sz w:val="22"/>
          <w:szCs w:val="22"/>
          <w:lang w:val="en-US"/>
        </w:rPr>
      </w:pPr>
      <w:r w:rsidRPr="006A1DF3">
        <w:rPr>
          <w:sz w:val="22"/>
          <w:szCs w:val="22"/>
          <w:lang w:val="en-US"/>
        </w:rPr>
        <w:t>and registered in the following Registr</w:t>
      </w:r>
      <w:r>
        <w:rPr>
          <w:sz w:val="22"/>
          <w:szCs w:val="22"/>
          <w:lang w:val="en-US"/>
        </w:rPr>
        <w:t>ation Accounts</w:t>
      </w:r>
      <w:r w:rsidRPr="006A1DF3">
        <w:rPr>
          <w:sz w:val="22"/>
          <w:szCs w:val="22"/>
          <w:lang w:val="en-US"/>
        </w:rPr>
        <w:t xml:space="preserve">: </w:t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57"/>
        <w:gridCol w:w="357"/>
        <w:gridCol w:w="357"/>
        <w:gridCol w:w="347"/>
        <w:gridCol w:w="367"/>
        <w:gridCol w:w="357"/>
        <w:gridCol w:w="357"/>
        <w:gridCol w:w="357"/>
        <w:gridCol w:w="357"/>
        <w:gridCol w:w="357"/>
        <w:gridCol w:w="303"/>
        <w:gridCol w:w="358"/>
        <w:gridCol w:w="350"/>
      </w:tblGrid>
      <w:tr w:rsidR="006A1DF3" w:rsidRPr="00E91240" w:rsidTr="006A1DF3">
        <w:trPr>
          <w:trHeight w:val="325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A1DF3" w:rsidRPr="00175826" w:rsidRDefault="006A1DF3" w:rsidP="00993A8C">
            <w:pPr>
              <w:pStyle w:val="texto"/>
              <w:spacing w:before="0" w:after="0" w:line="240" w:lineRule="auto"/>
              <w:ind w:firstLine="0"/>
              <w:jc w:val="center"/>
              <w:rPr>
                <w:rFonts w:cs="Arial"/>
                <w:b/>
                <w:sz w:val="22"/>
                <w:szCs w:val="22"/>
              </w:rPr>
            </w:pPr>
            <w:r w:rsidRPr="00175826">
              <w:rPr>
                <w:rFonts w:cs="Arial"/>
                <w:b/>
                <w:sz w:val="22"/>
                <w:szCs w:val="22"/>
              </w:rPr>
              <w:t>P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A1DF3" w:rsidRPr="00175826" w:rsidRDefault="006A1DF3" w:rsidP="00993A8C">
            <w:pPr>
              <w:pStyle w:val="texto"/>
              <w:spacing w:before="0" w:after="0" w:line="240" w:lineRule="auto"/>
              <w:ind w:left="-89" w:right="-108" w:firstLine="0"/>
              <w:jc w:val="center"/>
              <w:rPr>
                <w:rFonts w:cs="Arial"/>
                <w:b/>
                <w:sz w:val="22"/>
                <w:szCs w:val="22"/>
              </w:rPr>
            </w:pPr>
            <w:r w:rsidRPr="00175826">
              <w:rPr>
                <w:rFonts w:cs="Arial"/>
                <w:b/>
                <w:sz w:val="22"/>
                <w:szCs w:val="22"/>
              </w:rPr>
              <w:t>T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6A1DF3" w:rsidRPr="00E91240" w:rsidTr="00993A8C">
        <w:trPr>
          <w:trHeight w:val="143"/>
        </w:trPr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</w:tcBorders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-89" w:right="-108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6A1DF3" w:rsidRPr="00E91240" w:rsidTr="006A1DF3">
        <w:trPr>
          <w:trHeight w:val="311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firstLine="0"/>
              <w:jc w:val="center"/>
              <w:rPr>
                <w:rFonts w:cs="Arial"/>
                <w:sz w:val="22"/>
                <w:szCs w:val="22"/>
              </w:rPr>
            </w:pPr>
            <w:r w:rsidRPr="00175826">
              <w:rPr>
                <w:rFonts w:cs="Arial"/>
                <w:b/>
                <w:sz w:val="22"/>
                <w:szCs w:val="22"/>
              </w:rPr>
              <w:t>P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A1DF3" w:rsidRPr="00175826" w:rsidRDefault="006A1DF3" w:rsidP="00993A8C">
            <w:pPr>
              <w:pStyle w:val="texto"/>
              <w:spacing w:before="0" w:after="0" w:line="240" w:lineRule="auto"/>
              <w:ind w:left="-89" w:right="-108" w:firstLine="0"/>
              <w:jc w:val="center"/>
              <w:rPr>
                <w:rFonts w:cs="Arial"/>
                <w:b/>
                <w:sz w:val="22"/>
                <w:szCs w:val="22"/>
              </w:rPr>
            </w:pPr>
            <w:r w:rsidRPr="00175826">
              <w:rPr>
                <w:rFonts w:cs="Arial"/>
                <w:b/>
                <w:sz w:val="22"/>
                <w:szCs w:val="22"/>
              </w:rPr>
              <w:t>T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6A1DF3" w:rsidRPr="00E91240" w:rsidTr="00993A8C"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</w:tcBorders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-89" w:right="-108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6A1DF3" w:rsidRPr="00E91240" w:rsidTr="006A1DF3">
        <w:trPr>
          <w:trHeight w:val="311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firstLine="0"/>
              <w:jc w:val="center"/>
              <w:rPr>
                <w:rFonts w:cs="Arial"/>
                <w:sz w:val="22"/>
                <w:szCs w:val="22"/>
              </w:rPr>
            </w:pPr>
            <w:r w:rsidRPr="00175826">
              <w:rPr>
                <w:rFonts w:cs="Arial"/>
                <w:b/>
                <w:sz w:val="22"/>
                <w:szCs w:val="22"/>
              </w:rPr>
              <w:t>P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A1DF3" w:rsidRPr="00175826" w:rsidRDefault="006A1DF3" w:rsidP="00993A8C">
            <w:pPr>
              <w:pStyle w:val="texto"/>
              <w:spacing w:before="0" w:after="0" w:line="240" w:lineRule="auto"/>
              <w:ind w:left="-89" w:right="-108" w:firstLine="0"/>
              <w:jc w:val="center"/>
              <w:rPr>
                <w:rFonts w:cs="Arial"/>
                <w:b/>
                <w:sz w:val="22"/>
                <w:szCs w:val="22"/>
              </w:rPr>
            </w:pPr>
            <w:r w:rsidRPr="00175826">
              <w:rPr>
                <w:rFonts w:cs="Arial"/>
                <w:b/>
                <w:sz w:val="22"/>
                <w:szCs w:val="22"/>
              </w:rPr>
              <w:t>T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DF3" w:rsidRPr="00E91240" w:rsidRDefault="006A1DF3" w:rsidP="00993A8C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6A1DF3" w:rsidRPr="00474116" w:rsidRDefault="006A1DF3" w:rsidP="006A1DF3">
      <w:pPr>
        <w:autoSpaceDE w:val="0"/>
        <w:autoSpaceDN w:val="0"/>
        <w:adjustRightInd w:val="0"/>
        <w:spacing w:before="120" w:line="276" w:lineRule="auto"/>
        <w:rPr>
          <w:bCs/>
          <w:iCs/>
          <w:sz w:val="22"/>
          <w:szCs w:val="22"/>
          <w:lang w:val="es-ES_tradnl" w:eastAsia="pt-PT"/>
        </w:rPr>
      </w:pPr>
    </w:p>
    <w:p w:rsidR="00735467" w:rsidRPr="006A1DF3" w:rsidRDefault="00735467" w:rsidP="00735467">
      <w:pPr>
        <w:spacing w:before="0" w:after="120" w:line="240" w:lineRule="auto"/>
        <w:rPr>
          <w:sz w:val="22"/>
          <w:szCs w:val="22"/>
          <w:lang w:val="en-GB" w:eastAsia="pt-PT"/>
        </w:rPr>
      </w:pPr>
    </w:p>
    <w:p w:rsidR="00D94DAB" w:rsidRPr="00ED6DF2" w:rsidRDefault="0032716E" w:rsidP="00D94DAB">
      <w:pPr>
        <w:pStyle w:val="texto"/>
        <w:spacing w:before="0" w:after="120" w:line="360" w:lineRule="auto"/>
        <w:ind w:firstLine="0"/>
        <w:rPr>
          <w:rFonts w:cs="Arial"/>
          <w:sz w:val="22"/>
          <w:szCs w:val="22"/>
          <w:lang w:val="en-GB"/>
        </w:rPr>
      </w:pPr>
      <w:r w:rsidRPr="00ED6DF2">
        <w:rPr>
          <w:rFonts w:cs="Arial"/>
          <w:sz w:val="22"/>
          <w:szCs w:val="22"/>
          <w:lang w:val="en-GB"/>
        </w:rPr>
        <w:t xml:space="preserve">belonging to </w:t>
      </w:r>
      <w:r w:rsidR="006A1DF3">
        <w:rPr>
          <w:rFonts w:cs="Arial"/>
          <w:sz w:val="22"/>
          <w:szCs w:val="22"/>
          <w:lang w:val="en-GB"/>
        </w:rPr>
        <w:t xml:space="preserve">the account owner (Registration </w:t>
      </w:r>
      <w:r w:rsidR="006A1DF3" w:rsidRPr="006A1DF3">
        <w:rPr>
          <w:rFonts w:cs="Arial"/>
          <w:sz w:val="22"/>
          <w:szCs w:val="22"/>
          <w:lang w:val="en-GB"/>
        </w:rPr>
        <w:t xml:space="preserve">Agent of Client of the </w:t>
      </w:r>
      <w:r w:rsidR="006A1DF3">
        <w:rPr>
          <w:rFonts w:cs="Arial"/>
          <w:sz w:val="22"/>
          <w:szCs w:val="22"/>
          <w:lang w:val="en-GB"/>
        </w:rPr>
        <w:t>Registration</w:t>
      </w:r>
      <w:r w:rsidR="006A1DF3" w:rsidRPr="006A1DF3">
        <w:rPr>
          <w:rFonts w:cs="Arial"/>
          <w:sz w:val="22"/>
          <w:szCs w:val="22"/>
          <w:lang w:val="en-GB"/>
        </w:rPr>
        <w:t xml:space="preserve"> Agent</w:t>
      </w:r>
      <w:r w:rsidR="006A1DF3">
        <w:rPr>
          <w:rFonts w:cs="Arial"/>
          <w:sz w:val="22"/>
          <w:szCs w:val="22"/>
          <w:lang w:val="en-GB"/>
        </w:rPr>
        <w:t>):</w:t>
      </w:r>
    </w:p>
    <w:tbl>
      <w:tblPr>
        <w:tblW w:w="9180" w:type="dxa"/>
        <w:tblInd w:w="108" w:type="dxa"/>
        <w:tblBorders>
          <w:top w:val="dotted" w:sz="4" w:space="0" w:color="808080"/>
          <w:bottom w:val="dotted" w:sz="4" w:space="0" w:color="808080"/>
        </w:tblBorders>
        <w:tblLook w:val="0000" w:firstRow="0" w:lastRow="0" w:firstColumn="0" w:lastColumn="0" w:noHBand="0" w:noVBand="0"/>
      </w:tblPr>
      <w:tblGrid>
        <w:gridCol w:w="9180"/>
      </w:tblGrid>
      <w:tr w:rsidR="00BF0256" w:rsidRPr="00ED6DF2">
        <w:tblPrEx>
          <w:tblCellMar>
            <w:top w:w="0" w:type="dxa"/>
            <w:bottom w:w="0" w:type="dxa"/>
          </w:tblCellMar>
        </w:tblPrEx>
        <w:trPr>
          <w:cantSplit/>
          <w:trHeight w:val="479"/>
        </w:trPr>
        <w:tc>
          <w:tcPr>
            <w:tcW w:w="9180" w:type="dxa"/>
          </w:tcPr>
          <w:p w:rsidR="00BF0256" w:rsidRPr="00ED6DF2" w:rsidRDefault="006A1DF3" w:rsidP="000F0C44">
            <w:pPr>
              <w:spacing w:before="120"/>
              <w:rPr>
                <w:szCs w:val="20"/>
                <w:lang w:val="en-GB"/>
              </w:rPr>
            </w:pPr>
            <w:r w:rsidRPr="006A1DF3">
              <w:rPr>
                <w:szCs w:val="20"/>
                <w:lang w:val="en-GB"/>
              </w:rPr>
              <w:t>Entity’s Name</w:t>
            </w:r>
            <w:r w:rsidR="00BF0256" w:rsidRPr="00ED6DF2">
              <w:rPr>
                <w:szCs w:val="20"/>
                <w:lang w:val="en-GB"/>
              </w:rPr>
              <w:t xml:space="preserve">:                                                                                                     </w:t>
            </w:r>
          </w:p>
        </w:tc>
      </w:tr>
    </w:tbl>
    <w:p w:rsidR="00B13719" w:rsidRPr="00ED6DF2" w:rsidRDefault="00B13719" w:rsidP="00B13719">
      <w:pPr>
        <w:pStyle w:val="texto"/>
        <w:spacing w:before="0" w:after="0" w:line="360" w:lineRule="auto"/>
        <w:ind w:firstLine="0"/>
        <w:rPr>
          <w:rFonts w:cs="Arial"/>
          <w:sz w:val="22"/>
          <w:szCs w:val="22"/>
          <w:lang w:val="en-GB"/>
        </w:rPr>
      </w:pPr>
    </w:p>
    <w:p w:rsidR="00A63592" w:rsidRPr="00ED6DF2" w:rsidRDefault="00A63592" w:rsidP="00B13719">
      <w:pPr>
        <w:spacing w:before="0"/>
        <w:jc w:val="center"/>
        <w:rPr>
          <w:b/>
          <w:bCs/>
          <w:sz w:val="22"/>
          <w:szCs w:val="22"/>
          <w:lang w:val="en-GB"/>
        </w:rPr>
      </w:pPr>
    </w:p>
    <w:p w:rsidR="00BF0256" w:rsidRPr="00ED6DF2" w:rsidRDefault="00BF0256" w:rsidP="00BF0256">
      <w:pPr>
        <w:autoSpaceDE w:val="0"/>
        <w:autoSpaceDN w:val="0"/>
        <w:adjustRightInd w:val="0"/>
        <w:rPr>
          <w:sz w:val="22"/>
          <w:szCs w:val="22"/>
          <w:lang w:val="en-GB"/>
        </w:rPr>
      </w:pPr>
      <w:r w:rsidRPr="00ED6DF2">
        <w:rPr>
          <w:b/>
          <w:sz w:val="22"/>
          <w:szCs w:val="22"/>
          <w:lang w:val="en-GB" w:eastAsia="pt-PT"/>
        </w:rPr>
        <w:t>Dat</w:t>
      </w:r>
      <w:r w:rsidR="0032716E" w:rsidRPr="00ED6DF2">
        <w:rPr>
          <w:b/>
          <w:sz w:val="22"/>
          <w:szCs w:val="22"/>
          <w:lang w:val="en-GB" w:eastAsia="pt-PT"/>
        </w:rPr>
        <w:t>e</w:t>
      </w:r>
      <w:r w:rsidRPr="00ED6DF2">
        <w:rPr>
          <w:b/>
          <w:sz w:val="22"/>
          <w:szCs w:val="22"/>
          <w:lang w:val="en-GB" w:eastAsia="pt-PT"/>
        </w:rPr>
        <w:t>:</w:t>
      </w:r>
      <w:r w:rsidRPr="00ED6DF2">
        <w:rPr>
          <w:sz w:val="22"/>
          <w:szCs w:val="22"/>
          <w:lang w:val="en-GB" w:eastAsia="pt-PT"/>
        </w:rPr>
        <w:t xml:space="preserve">  </w:t>
      </w:r>
      <w:r w:rsidRPr="00ED6DF2">
        <w:rPr>
          <w:color w:val="808080"/>
          <w:sz w:val="22"/>
          <w:szCs w:val="22"/>
          <w:lang w:val="en-GB" w:eastAsia="pt-PT"/>
        </w:rPr>
        <w:t>______</w:t>
      </w:r>
      <w:r w:rsidRPr="00ED6DF2">
        <w:rPr>
          <w:sz w:val="22"/>
          <w:szCs w:val="22"/>
          <w:lang w:val="en-GB" w:eastAsia="pt-PT"/>
        </w:rPr>
        <w:t xml:space="preserve"> /</w:t>
      </w:r>
      <w:r w:rsidRPr="00ED6DF2">
        <w:rPr>
          <w:color w:val="808080"/>
          <w:sz w:val="22"/>
          <w:szCs w:val="22"/>
          <w:lang w:val="en-GB" w:eastAsia="pt-PT"/>
        </w:rPr>
        <w:t>______</w:t>
      </w:r>
      <w:r w:rsidR="00B2649B" w:rsidRPr="00ED6DF2">
        <w:rPr>
          <w:color w:val="808080"/>
          <w:sz w:val="22"/>
          <w:szCs w:val="22"/>
          <w:lang w:val="en-GB"/>
        </w:rPr>
        <w:t xml:space="preserve"> </w:t>
      </w:r>
      <w:r w:rsidR="00B2649B" w:rsidRPr="00ED6DF2">
        <w:rPr>
          <w:sz w:val="22"/>
          <w:szCs w:val="22"/>
          <w:lang w:val="en-GB"/>
        </w:rPr>
        <w:t>/</w:t>
      </w:r>
      <w:r w:rsidR="00B2649B" w:rsidRPr="00ED6DF2">
        <w:rPr>
          <w:color w:val="808080"/>
          <w:sz w:val="22"/>
          <w:szCs w:val="22"/>
          <w:lang w:val="en-GB"/>
        </w:rPr>
        <w:t>_______</w:t>
      </w:r>
      <w:r w:rsidRPr="00ED6DF2">
        <w:rPr>
          <w:sz w:val="22"/>
          <w:szCs w:val="22"/>
          <w:lang w:val="en-GB"/>
        </w:rPr>
        <w:t xml:space="preserve">          </w:t>
      </w:r>
    </w:p>
    <w:p w:rsidR="00135FE6" w:rsidRPr="00ED6DF2" w:rsidRDefault="00135FE6" w:rsidP="00BF0256">
      <w:pPr>
        <w:autoSpaceDE w:val="0"/>
        <w:autoSpaceDN w:val="0"/>
        <w:adjustRightInd w:val="0"/>
        <w:rPr>
          <w:b/>
          <w:sz w:val="22"/>
          <w:szCs w:val="22"/>
          <w:lang w:val="en-GB" w:eastAsia="pt-PT"/>
        </w:rPr>
      </w:pPr>
    </w:p>
    <w:p w:rsidR="00BF0256" w:rsidRPr="00ED6DF2" w:rsidRDefault="0032716E" w:rsidP="00BF0256">
      <w:pPr>
        <w:autoSpaceDE w:val="0"/>
        <w:autoSpaceDN w:val="0"/>
        <w:adjustRightInd w:val="0"/>
        <w:rPr>
          <w:b/>
          <w:bCs/>
          <w:sz w:val="22"/>
          <w:szCs w:val="22"/>
          <w:lang w:val="en-GB"/>
        </w:rPr>
      </w:pPr>
      <w:r w:rsidRPr="00ED6DF2">
        <w:rPr>
          <w:b/>
          <w:sz w:val="22"/>
          <w:szCs w:val="22"/>
          <w:lang w:val="en-GB" w:eastAsia="pt-PT"/>
        </w:rPr>
        <w:t>Signature</w:t>
      </w:r>
      <w:r w:rsidR="00BF0256" w:rsidRPr="00ED6DF2">
        <w:rPr>
          <w:b/>
          <w:sz w:val="22"/>
          <w:szCs w:val="22"/>
          <w:lang w:val="en-GB" w:eastAsia="pt-PT"/>
        </w:rPr>
        <w:t xml:space="preserve">: </w:t>
      </w:r>
      <w:r w:rsidR="00BF0256" w:rsidRPr="00ED6DF2">
        <w:rPr>
          <w:color w:val="808080"/>
          <w:sz w:val="22"/>
          <w:szCs w:val="22"/>
          <w:lang w:val="en-GB" w:eastAsia="pt-PT"/>
        </w:rPr>
        <w:t>_______________________________________________________________</w:t>
      </w:r>
    </w:p>
    <w:p w:rsidR="00B13719" w:rsidRPr="0032716E" w:rsidRDefault="00BF0256" w:rsidP="005F2EB6">
      <w:pPr>
        <w:spacing w:before="120"/>
        <w:rPr>
          <w:sz w:val="22"/>
          <w:szCs w:val="22"/>
          <w:lang w:val="en-GB"/>
        </w:rPr>
      </w:pPr>
      <w:r w:rsidRPr="00ED6DF2">
        <w:rPr>
          <w:bCs/>
          <w:i/>
          <w:szCs w:val="20"/>
          <w:lang w:val="en-GB"/>
        </w:rPr>
        <w:t>[</w:t>
      </w:r>
      <w:r w:rsidR="0032716E" w:rsidRPr="00ED6DF2">
        <w:rPr>
          <w:bCs/>
          <w:i/>
          <w:szCs w:val="20"/>
          <w:lang w:val="en-GB"/>
        </w:rPr>
        <w:t>Physical Settlement Agent</w:t>
      </w:r>
      <w:r w:rsidR="00C145E1">
        <w:rPr>
          <w:bCs/>
          <w:i/>
          <w:szCs w:val="20"/>
          <w:lang w:val="en-GB"/>
        </w:rPr>
        <w:t xml:space="preserve"> Representative</w:t>
      </w:r>
      <w:r w:rsidRPr="00ED6DF2">
        <w:rPr>
          <w:bCs/>
          <w:i/>
          <w:szCs w:val="20"/>
          <w:lang w:val="en-GB"/>
        </w:rPr>
        <w:t>]</w:t>
      </w:r>
      <w:r w:rsidRPr="0032716E">
        <w:rPr>
          <w:sz w:val="22"/>
          <w:szCs w:val="22"/>
          <w:lang w:val="en-GB"/>
        </w:rPr>
        <w:tab/>
      </w:r>
    </w:p>
    <w:sectPr w:rsidR="00B13719" w:rsidRPr="0032716E" w:rsidSect="00135FE6">
      <w:headerReference w:type="default" r:id="rId7"/>
      <w:footerReference w:type="default" r:id="rId8"/>
      <w:pgSz w:w="11906" w:h="16838" w:code="9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93A8C" w:rsidRDefault="00993A8C" w:rsidP="000F0C44">
      <w:pPr>
        <w:pStyle w:val="Anexo"/>
      </w:pPr>
      <w:r>
        <w:separator/>
      </w:r>
    </w:p>
  </w:endnote>
  <w:endnote w:type="continuationSeparator" w:id="0">
    <w:p w:rsidR="00993A8C" w:rsidRDefault="00993A8C" w:rsidP="000F0C44">
      <w:pPr>
        <w:pStyle w:val="Anex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57AE1" w:rsidRPr="00C145E1" w:rsidRDefault="00E57AE1" w:rsidP="00E57AE1">
    <w:pPr>
      <w:tabs>
        <w:tab w:val="center" w:pos="4153"/>
        <w:tab w:val="right" w:pos="8280"/>
      </w:tabs>
      <w:spacing w:before="0" w:line="240" w:lineRule="auto"/>
      <w:ind w:right="-60"/>
      <w:jc w:val="left"/>
      <w:rPr>
        <w:sz w:val="14"/>
        <w:szCs w:val="14"/>
        <w:lang w:val="en-US"/>
      </w:rPr>
    </w:pPr>
    <w:r w:rsidRPr="00E57AE1">
      <w:rPr>
        <w:noProof/>
        <w:sz w:val="14"/>
        <w:szCs w:val="14"/>
        <w:lang w:val="en-US"/>
      </w:rPr>
      <w:pict>
        <v:line id="_x0000_s2053" style="position:absolute;z-index:1" from="-2.5pt,-1.05pt" to="459pt,-1.05pt"/>
      </w:pict>
    </w:r>
    <w:r w:rsidRPr="00C145E1">
      <w:rPr>
        <w:sz w:val="14"/>
        <w:szCs w:val="14"/>
        <w:lang w:val="en-US"/>
      </w:rPr>
      <w:t>OMIClear</w:t>
    </w:r>
    <w:r w:rsidR="00707465" w:rsidRPr="00C145E1">
      <w:rPr>
        <w:sz w:val="14"/>
        <w:szCs w:val="14"/>
        <w:lang w:val="en-US"/>
      </w:rPr>
      <w:t xml:space="preserve">, </w:t>
    </w:r>
    <w:r w:rsidRPr="00C145E1">
      <w:rPr>
        <w:sz w:val="14"/>
        <w:szCs w:val="14"/>
        <w:lang w:val="en-US"/>
      </w:rPr>
      <w:t>C.C., S.A.</w:t>
    </w:r>
  </w:p>
  <w:p w:rsidR="00E57AE1" w:rsidRPr="00E57AE1" w:rsidRDefault="00E57AE1" w:rsidP="00E57AE1">
    <w:pPr>
      <w:tabs>
        <w:tab w:val="center" w:pos="4153"/>
        <w:tab w:val="right" w:pos="8306"/>
      </w:tabs>
      <w:spacing w:before="0" w:line="240" w:lineRule="auto"/>
      <w:jc w:val="left"/>
      <w:rPr>
        <w:sz w:val="14"/>
        <w:szCs w:val="14"/>
      </w:rPr>
    </w:pPr>
    <w:r w:rsidRPr="00E57AE1">
      <w:rPr>
        <w:sz w:val="14"/>
        <w:szCs w:val="14"/>
      </w:rPr>
      <w:t xml:space="preserve">Av. Casal Ribeiro, nº 14 – 8º  </w:t>
    </w:r>
    <w:r w:rsidRPr="00E57AE1">
      <w:rPr>
        <w:sz w:val="14"/>
        <w:szCs w:val="14"/>
      </w:rPr>
      <w:sym w:font="Wingdings" w:char="F09F"/>
    </w:r>
    <w:r w:rsidRPr="00E57AE1">
      <w:rPr>
        <w:sz w:val="14"/>
        <w:szCs w:val="14"/>
      </w:rPr>
      <w:t xml:space="preserve"> 1000-092 Lisboa-Portugal</w:t>
    </w:r>
  </w:p>
  <w:p w:rsidR="00D00C84" w:rsidRPr="00E57AE1" w:rsidRDefault="00E57AE1" w:rsidP="00E57AE1">
    <w:pPr>
      <w:tabs>
        <w:tab w:val="center" w:pos="4153"/>
        <w:tab w:val="right" w:pos="8306"/>
      </w:tabs>
      <w:spacing w:before="0" w:line="240" w:lineRule="auto"/>
      <w:jc w:val="left"/>
    </w:pPr>
    <w:r w:rsidRPr="00E57AE1">
      <w:rPr>
        <w:sz w:val="14"/>
        <w:szCs w:val="14"/>
      </w:rPr>
      <w:t xml:space="preserve">Tel.: +351 210006020  </w:t>
    </w:r>
    <w:r w:rsidRPr="00E57AE1">
      <w:rPr>
        <w:sz w:val="14"/>
        <w:szCs w:val="14"/>
      </w:rPr>
      <w:sym w:font="Wingdings" w:char="F09F"/>
    </w:r>
    <w:r w:rsidRPr="00E57AE1">
      <w:rPr>
        <w:sz w:val="14"/>
        <w:szCs w:val="14"/>
      </w:rPr>
      <w:t xml:space="preserve">  Fax: +351 210006021  </w:t>
    </w:r>
    <w:r w:rsidRPr="00E57AE1">
      <w:rPr>
        <w:sz w:val="14"/>
        <w:szCs w:val="14"/>
      </w:rPr>
      <w:sym w:font="Wingdings" w:char="F09F"/>
    </w:r>
    <w:r w:rsidRPr="00E57AE1">
      <w:rPr>
        <w:sz w:val="14"/>
        <w:szCs w:val="14"/>
      </w:rPr>
      <w:t xml:space="preserve">  </w:t>
    </w:r>
    <w:r w:rsidRPr="00E57AE1">
      <w:rPr>
        <w:i/>
        <w:sz w:val="14"/>
        <w:szCs w:val="14"/>
      </w:rPr>
      <w:t>E-mail</w:t>
    </w:r>
    <w:r w:rsidRPr="00E57AE1">
      <w:rPr>
        <w:sz w:val="14"/>
        <w:szCs w:val="14"/>
      </w:rPr>
      <w:t>: 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93A8C" w:rsidRDefault="00993A8C" w:rsidP="000F0C44">
      <w:pPr>
        <w:pStyle w:val="Anexo"/>
      </w:pPr>
      <w:r>
        <w:separator/>
      </w:r>
    </w:p>
  </w:footnote>
  <w:footnote w:type="continuationSeparator" w:id="0">
    <w:p w:rsidR="00993A8C" w:rsidRDefault="00993A8C" w:rsidP="000F0C44">
      <w:pPr>
        <w:pStyle w:val="Anex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00C84" w:rsidRDefault="00E57AE1" w:rsidP="00E57AE1">
    <w:pPr>
      <w:pStyle w:val="Cabealho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0pt;height:30.75pt">
          <v:imagedata r:id="rId1" o:title="OMIClea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C63CA9"/>
    <w:multiLevelType w:val="hybridMultilevel"/>
    <w:tmpl w:val="D024AB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13719"/>
    <w:rsid w:val="00000EA2"/>
    <w:rsid w:val="00016DA7"/>
    <w:rsid w:val="000500A6"/>
    <w:rsid w:val="000B0B73"/>
    <w:rsid w:val="000F0C44"/>
    <w:rsid w:val="000F1828"/>
    <w:rsid w:val="000F329A"/>
    <w:rsid w:val="000F461F"/>
    <w:rsid w:val="00135FE6"/>
    <w:rsid w:val="00182D99"/>
    <w:rsid w:val="00185B36"/>
    <w:rsid w:val="00194EB5"/>
    <w:rsid w:val="001C1B08"/>
    <w:rsid w:val="002B6559"/>
    <w:rsid w:val="002B789D"/>
    <w:rsid w:val="002E3530"/>
    <w:rsid w:val="0032716E"/>
    <w:rsid w:val="003D5897"/>
    <w:rsid w:val="004C010C"/>
    <w:rsid w:val="004C18BD"/>
    <w:rsid w:val="00524DD1"/>
    <w:rsid w:val="00546856"/>
    <w:rsid w:val="005D4DDE"/>
    <w:rsid w:val="005F2EB6"/>
    <w:rsid w:val="006A1DF3"/>
    <w:rsid w:val="006A657E"/>
    <w:rsid w:val="00707465"/>
    <w:rsid w:val="00714A6D"/>
    <w:rsid w:val="00735467"/>
    <w:rsid w:val="00742969"/>
    <w:rsid w:val="007B086E"/>
    <w:rsid w:val="007B3A7A"/>
    <w:rsid w:val="007B7A52"/>
    <w:rsid w:val="007F11B2"/>
    <w:rsid w:val="00827380"/>
    <w:rsid w:val="008756E8"/>
    <w:rsid w:val="0089161F"/>
    <w:rsid w:val="00923B51"/>
    <w:rsid w:val="00985FFC"/>
    <w:rsid w:val="00993A8C"/>
    <w:rsid w:val="009B0B0A"/>
    <w:rsid w:val="00A00397"/>
    <w:rsid w:val="00A63592"/>
    <w:rsid w:val="00A71B22"/>
    <w:rsid w:val="00AA3AB3"/>
    <w:rsid w:val="00AE7BB6"/>
    <w:rsid w:val="00B13719"/>
    <w:rsid w:val="00B2649B"/>
    <w:rsid w:val="00B52E64"/>
    <w:rsid w:val="00BA44A4"/>
    <w:rsid w:val="00BF0256"/>
    <w:rsid w:val="00C01CF1"/>
    <w:rsid w:val="00C145E1"/>
    <w:rsid w:val="00C6629E"/>
    <w:rsid w:val="00C86CFD"/>
    <w:rsid w:val="00C916C6"/>
    <w:rsid w:val="00CC00D6"/>
    <w:rsid w:val="00CC2962"/>
    <w:rsid w:val="00D00C84"/>
    <w:rsid w:val="00D36F2A"/>
    <w:rsid w:val="00D850EB"/>
    <w:rsid w:val="00D94DAB"/>
    <w:rsid w:val="00DA02C9"/>
    <w:rsid w:val="00DD3998"/>
    <w:rsid w:val="00DE4C5B"/>
    <w:rsid w:val="00E3710E"/>
    <w:rsid w:val="00E57AE1"/>
    <w:rsid w:val="00E976E9"/>
    <w:rsid w:val="00ED6DF2"/>
    <w:rsid w:val="00F06B9C"/>
    <w:rsid w:val="00F52439"/>
    <w:rsid w:val="00F67705"/>
    <w:rsid w:val="00FE2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E3693243-58CD-47F9-8C3F-8973F7AED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3719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paragraph" w:styleId="Cabealho1">
    <w:name w:val="Cabeçalho 1"/>
    <w:basedOn w:val="Normal"/>
    <w:next w:val="Normal"/>
    <w:qFormat/>
    <w:rsid w:val="00B13719"/>
    <w:pPr>
      <w:keepNext/>
      <w:spacing w:after="60"/>
      <w:jc w:val="center"/>
      <w:outlineLvl w:val="0"/>
    </w:pPr>
    <w:rPr>
      <w:b/>
      <w:bCs/>
      <w:kern w:val="32"/>
      <w:sz w:val="32"/>
      <w:szCs w:val="32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texto">
    <w:name w:val="texto"/>
    <w:basedOn w:val="Normal"/>
    <w:rsid w:val="00B13719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table" w:styleId="Tabelacomgrelha">
    <w:name w:val="Tabela com grelha"/>
    <w:basedOn w:val="Tabelanormal"/>
    <w:rsid w:val="00B137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exo">
    <w:name w:val="Anexo"/>
    <w:basedOn w:val="Cabealho1"/>
    <w:rsid w:val="00B13719"/>
  </w:style>
  <w:style w:type="paragraph" w:styleId="Textodebalo">
    <w:name w:val="Balloon Text"/>
    <w:basedOn w:val="Normal"/>
    <w:semiHidden/>
    <w:rsid w:val="00B1371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rsid w:val="000500A6"/>
    <w:pPr>
      <w:tabs>
        <w:tab w:val="center" w:pos="4153"/>
        <w:tab w:val="right" w:pos="8306"/>
      </w:tabs>
    </w:pPr>
  </w:style>
  <w:style w:type="paragraph" w:styleId="Rodap">
    <w:name w:val="footer"/>
    <w:basedOn w:val="Normal"/>
    <w:rsid w:val="000500A6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161</Words>
  <Characters>875</Characters>
  <Application>Microsoft Office Word</Application>
  <DocSecurity>4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DECLARAÇÃO DE ACEITAÇÃO DE LIQUIDAÇÃO FINANCEIRA</vt:lpstr>
      <vt:lpstr>DECLARAÇÃO DE ACEITAÇÃO DE LIQUIDAÇÃO FINANCEIRA</vt:lpstr>
    </vt:vector>
  </TitlesOfParts>
  <Company>REN, SA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DE ACEITAÇÃO DE LIQUIDAÇÃO FINANCEIRA</dc:title>
  <dc:subject/>
  <dc:creator>aclaro</dc:creator>
  <cp:keywords/>
  <cp:lastModifiedBy>OMIClear</cp:lastModifiedBy>
  <cp:revision>3</cp:revision>
  <cp:lastPrinted>2006-03-10T12:47:00Z</cp:lastPrinted>
  <dcterms:created xsi:type="dcterms:W3CDTF">2017-05-04T15:32:00Z</dcterms:created>
  <dcterms:modified xsi:type="dcterms:W3CDTF">2017-05-04T15:38:00Z</dcterms:modified>
</cp:coreProperties>
</file>